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62" w:rsidRDefault="00E71962" w:rsidP="00E71962">
      <w:pPr>
        <w:spacing w:line="300" w:lineRule="atLeast"/>
        <w:ind w:left="31680" w:hangingChars="200" w:firstLine="31680"/>
        <w:jc w:val="center"/>
        <w:rPr>
          <w:rFonts w:ascii="仿宋_GB2312" w:eastAsia="仿宋_GB2312"/>
          <w:color w:val="000000"/>
          <w:sz w:val="32"/>
          <w:szCs w:val="32"/>
        </w:rPr>
      </w:pPr>
    </w:p>
    <w:p w:rsidR="00E71962" w:rsidRDefault="00E71962" w:rsidP="00E56966">
      <w:pPr>
        <w:spacing w:line="300" w:lineRule="atLeast"/>
        <w:ind w:left="31680" w:hangingChars="200" w:firstLine="31680"/>
        <w:jc w:val="center"/>
        <w:rPr>
          <w:rFonts w:ascii="仿宋_GB2312" w:eastAsia="仿宋_GB2312"/>
          <w:color w:val="000000"/>
          <w:sz w:val="32"/>
          <w:szCs w:val="32"/>
        </w:rPr>
      </w:pPr>
    </w:p>
    <w:p w:rsidR="00E71962" w:rsidRDefault="00E71962" w:rsidP="00E56966">
      <w:pPr>
        <w:spacing w:line="300" w:lineRule="atLeast"/>
        <w:ind w:left="31680" w:hangingChars="200" w:firstLine="31680"/>
        <w:jc w:val="center"/>
        <w:rPr>
          <w:rFonts w:ascii="仿宋_GB2312" w:eastAsia="仿宋_GB2312"/>
          <w:color w:val="000000"/>
          <w:sz w:val="32"/>
          <w:szCs w:val="32"/>
        </w:rPr>
      </w:pPr>
    </w:p>
    <w:p w:rsidR="00E71962" w:rsidRPr="006F5C0C" w:rsidRDefault="00E71962" w:rsidP="00E56966">
      <w:pPr>
        <w:spacing w:line="300" w:lineRule="atLeast"/>
        <w:ind w:left="31680" w:hangingChars="200" w:firstLine="31680"/>
        <w:jc w:val="center"/>
        <w:rPr>
          <w:rFonts w:ascii="仿宋_GB2312" w:eastAsia="仿宋_GB2312"/>
          <w:color w:val="000000"/>
          <w:sz w:val="32"/>
          <w:szCs w:val="32"/>
        </w:rPr>
      </w:pPr>
      <w:r w:rsidRPr="006F5C0C">
        <w:rPr>
          <w:rFonts w:ascii="仿宋_GB2312" w:eastAsia="仿宋_GB2312" w:hint="eastAsia"/>
          <w:color w:val="000000"/>
          <w:sz w:val="32"/>
          <w:szCs w:val="32"/>
        </w:rPr>
        <w:t>文教研训函〔</w:t>
      </w:r>
      <w:r w:rsidRPr="006F5C0C">
        <w:rPr>
          <w:rFonts w:ascii="仿宋_GB2312" w:eastAsia="仿宋_GB2312"/>
          <w:color w:val="000000"/>
          <w:sz w:val="32"/>
          <w:szCs w:val="32"/>
        </w:rPr>
        <w:t>2016</w:t>
      </w:r>
      <w:r w:rsidRPr="006F5C0C">
        <w:rPr>
          <w:rFonts w:ascii="仿宋_GB2312" w:eastAsia="仿宋_GB2312" w:hint="eastAsia"/>
          <w:color w:val="000000"/>
          <w:sz w:val="32"/>
          <w:szCs w:val="32"/>
        </w:rPr>
        <w:t>〕</w:t>
      </w:r>
      <w:r>
        <w:rPr>
          <w:rFonts w:ascii="仿宋_GB2312" w:eastAsia="仿宋_GB2312"/>
          <w:color w:val="000000"/>
          <w:sz w:val="32"/>
          <w:szCs w:val="32"/>
        </w:rPr>
        <w:t>158</w:t>
      </w:r>
      <w:r w:rsidRPr="006F5C0C">
        <w:rPr>
          <w:rFonts w:ascii="仿宋_GB2312" w:eastAsia="仿宋_GB2312" w:hint="eastAsia"/>
          <w:color w:val="000000"/>
          <w:sz w:val="32"/>
          <w:szCs w:val="32"/>
        </w:rPr>
        <w:t>号</w:t>
      </w:r>
    </w:p>
    <w:p w:rsidR="00E71962" w:rsidRPr="006F5C0C" w:rsidRDefault="00E71962" w:rsidP="00E56966">
      <w:pPr>
        <w:spacing w:line="300" w:lineRule="atLeast"/>
        <w:ind w:left="31680" w:hangingChars="200" w:firstLine="31680"/>
        <w:jc w:val="center"/>
        <w:rPr>
          <w:rFonts w:ascii="仿宋_GB2312" w:eastAsia="仿宋_GB2312"/>
          <w:color w:val="000000"/>
          <w:sz w:val="32"/>
          <w:szCs w:val="32"/>
        </w:rPr>
      </w:pPr>
    </w:p>
    <w:p w:rsidR="00E71962" w:rsidRPr="006F5C0C" w:rsidRDefault="00E71962">
      <w:pPr>
        <w:spacing w:line="560" w:lineRule="exact"/>
        <w:jc w:val="center"/>
        <w:rPr>
          <w:rFonts w:ascii="黑体" w:eastAsia="黑体"/>
          <w:b/>
          <w:bCs/>
          <w:w w:val="75"/>
          <w:sz w:val="48"/>
          <w:szCs w:val="48"/>
        </w:rPr>
      </w:pPr>
      <w:r w:rsidRPr="006F5C0C">
        <w:rPr>
          <w:rFonts w:ascii="黑体" w:eastAsia="黑体" w:hint="eastAsia"/>
          <w:b/>
          <w:bCs/>
          <w:w w:val="75"/>
          <w:sz w:val="48"/>
          <w:szCs w:val="48"/>
        </w:rPr>
        <w:t>文成县教育研究培训院</w:t>
      </w:r>
    </w:p>
    <w:p w:rsidR="00E71962" w:rsidRPr="006F5C0C" w:rsidRDefault="00E71962">
      <w:pPr>
        <w:spacing w:line="560" w:lineRule="exact"/>
        <w:jc w:val="center"/>
        <w:rPr>
          <w:rFonts w:ascii="黑体" w:eastAsia="黑体"/>
          <w:b/>
          <w:bCs/>
          <w:w w:val="75"/>
          <w:sz w:val="48"/>
          <w:szCs w:val="48"/>
        </w:rPr>
      </w:pPr>
      <w:r w:rsidRPr="006F5C0C">
        <w:rPr>
          <w:rFonts w:ascii="黑体" w:eastAsia="黑体" w:hint="eastAsia"/>
          <w:b/>
          <w:bCs/>
          <w:w w:val="75"/>
          <w:sz w:val="48"/>
          <w:szCs w:val="48"/>
        </w:rPr>
        <w:t>关于印发《文成县</w:t>
      </w:r>
      <w:r w:rsidRPr="006F5C0C">
        <w:rPr>
          <w:rFonts w:ascii="黑体" w:eastAsia="黑体"/>
          <w:b/>
          <w:bCs/>
          <w:w w:val="75"/>
          <w:sz w:val="48"/>
          <w:szCs w:val="48"/>
        </w:rPr>
        <w:t>2016</w:t>
      </w:r>
      <w:r w:rsidRPr="006F5C0C">
        <w:rPr>
          <w:rFonts w:ascii="黑体" w:eastAsia="黑体" w:hint="eastAsia"/>
          <w:b/>
          <w:bCs/>
          <w:w w:val="75"/>
          <w:sz w:val="48"/>
          <w:szCs w:val="48"/>
        </w:rPr>
        <w:t>学年第一学期小学低段学生学习素养评价工作考核办法》的通知</w:t>
      </w:r>
    </w:p>
    <w:p w:rsidR="00E71962" w:rsidRPr="006F5C0C" w:rsidRDefault="00E71962">
      <w:pPr>
        <w:rPr>
          <w:rFonts w:ascii="??_GB2312" w:eastAsia="Times New Roman"/>
          <w:sz w:val="32"/>
          <w:szCs w:val="32"/>
        </w:rPr>
      </w:pPr>
    </w:p>
    <w:p w:rsidR="00E71962" w:rsidRPr="006F5C0C" w:rsidRDefault="00E71962">
      <w:pPr>
        <w:spacing w:line="360" w:lineRule="auto"/>
        <w:rPr>
          <w:rFonts w:ascii="仿宋_GB2312" w:eastAsia="仿宋_GB2312"/>
          <w:sz w:val="32"/>
          <w:szCs w:val="32"/>
        </w:rPr>
      </w:pPr>
      <w:r w:rsidRPr="006F5C0C">
        <w:rPr>
          <w:rFonts w:ascii="仿宋_GB2312" w:eastAsia="仿宋_GB2312" w:hint="eastAsia"/>
          <w:sz w:val="32"/>
          <w:szCs w:val="32"/>
        </w:rPr>
        <w:t>各小学、校区：</w:t>
      </w:r>
    </w:p>
    <w:p w:rsidR="00E71962" w:rsidRPr="006F5C0C" w:rsidRDefault="00E71962" w:rsidP="00E56966">
      <w:pPr>
        <w:spacing w:line="360" w:lineRule="auto"/>
        <w:ind w:firstLineChars="200" w:firstLine="31680"/>
        <w:rPr>
          <w:rFonts w:ascii="仿宋_GB2312" w:eastAsia="仿宋_GB2312"/>
          <w:sz w:val="32"/>
          <w:szCs w:val="32"/>
        </w:rPr>
      </w:pPr>
      <w:r w:rsidRPr="006F5C0C">
        <w:rPr>
          <w:rFonts w:ascii="仿宋_GB2312" w:eastAsia="仿宋_GB2312" w:hint="eastAsia"/>
          <w:sz w:val="32"/>
          <w:szCs w:val="32"/>
        </w:rPr>
        <w:t>为了贯彻落实省市有关文件精神，进一步完善我县教育质量评价体系，全面推进素质教育，切实减轻学生过重课业负担，根据《文成县义务教育阶段学业质量评价方案（试行）》和《文成县小学低段学生学习素养评价指导意见（试行）》文件要求制定了《文成县</w:t>
      </w:r>
      <w:r w:rsidRPr="006F5C0C">
        <w:rPr>
          <w:rFonts w:ascii="仿宋_GB2312" w:eastAsia="仿宋_GB2312"/>
          <w:sz w:val="32"/>
          <w:szCs w:val="32"/>
        </w:rPr>
        <w:t>2016</w:t>
      </w:r>
      <w:r w:rsidRPr="006F5C0C">
        <w:rPr>
          <w:rFonts w:ascii="仿宋_GB2312" w:eastAsia="仿宋_GB2312" w:hint="eastAsia"/>
          <w:sz w:val="32"/>
          <w:szCs w:val="32"/>
        </w:rPr>
        <w:t>学年第一学期小学低段学生学习素养评价工作考核办法》。现予以印发，请各校认真参照执行。</w:t>
      </w:r>
    </w:p>
    <w:p w:rsidR="00E71962" w:rsidRPr="006F5C0C" w:rsidRDefault="00E71962" w:rsidP="00E56966">
      <w:pPr>
        <w:spacing w:line="360" w:lineRule="auto"/>
        <w:ind w:firstLineChars="200" w:firstLine="31680"/>
        <w:rPr>
          <w:rFonts w:ascii="仿宋_GB2312" w:eastAsia="仿宋_GB2312"/>
          <w:sz w:val="32"/>
          <w:szCs w:val="32"/>
        </w:rPr>
      </w:pPr>
      <w:r w:rsidRPr="006F5C0C">
        <w:rPr>
          <w:rFonts w:ascii="仿宋_GB2312" w:eastAsia="仿宋_GB2312" w:hint="eastAsia"/>
          <w:sz w:val="32"/>
          <w:szCs w:val="32"/>
        </w:rPr>
        <w:t>附件：文成县</w:t>
      </w:r>
      <w:r w:rsidRPr="006F5C0C">
        <w:rPr>
          <w:rFonts w:ascii="仿宋_GB2312" w:eastAsia="仿宋_GB2312"/>
          <w:sz w:val="32"/>
          <w:szCs w:val="32"/>
        </w:rPr>
        <w:t>2016</w:t>
      </w:r>
      <w:r w:rsidRPr="006F5C0C">
        <w:rPr>
          <w:rFonts w:ascii="仿宋_GB2312" w:eastAsia="仿宋_GB2312" w:hint="eastAsia"/>
          <w:sz w:val="32"/>
          <w:szCs w:val="32"/>
        </w:rPr>
        <w:t>学年第一学期小学低段学生学习素养评价工作考核办法</w:t>
      </w:r>
    </w:p>
    <w:p w:rsidR="00E71962" w:rsidRPr="006F5C0C" w:rsidRDefault="00E71962" w:rsidP="00E56966">
      <w:pPr>
        <w:spacing w:line="360" w:lineRule="auto"/>
        <w:ind w:firstLineChars="200" w:firstLine="31680"/>
        <w:rPr>
          <w:rFonts w:ascii="仿宋_GB2312" w:eastAsia="仿宋_GB2312"/>
          <w:b/>
          <w:sz w:val="24"/>
        </w:rPr>
      </w:pPr>
    </w:p>
    <w:p w:rsidR="00E71962" w:rsidRPr="006F5C0C" w:rsidRDefault="00E71962" w:rsidP="00E56966">
      <w:pPr>
        <w:spacing w:line="360" w:lineRule="auto"/>
        <w:ind w:firstLineChars="200" w:firstLine="31680"/>
        <w:rPr>
          <w:rFonts w:ascii="仿宋_GB2312" w:eastAsia="仿宋_GB2312"/>
          <w:b/>
          <w:sz w:val="24"/>
        </w:rPr>
      </w:pPr>
    </w:p>
    <w:p w:rsidR="00E71962" w:rsidRPr="006F5C0C" w:rsidRDefault="00E71962" w:rsidP="00E56966">
      <w:pPr>
        <w:spacing w:line="360" w:lineRule="auto"/>
        <w:ind w:firstLineChars="1500" w:firstLine="31680"/>
        <w:rPr>
          <w:rFonts w:ascii="仿宋_GB2312" w:eastAsia="仿宋_GB2312"/>
          <w:sz w:val="32"/>
          <w:szCs w:val="32"/>
        </w:rPr>
      </w:pPr>
      <w:r w:rsidRPr="006F5C0C">
        <w:rPr>
          <w:rFonts w:ascii="仿宋_GB2312" w:eastAsia="仿宋_GB2312" w:hint="eastAsia"/>
          <w:sz w:val="32"/>
          <w:szCs w:val="32"/>
        </w:rPr>
        <w:t>文成县教育研究培训院</w:t>
      </w:r>
    </w:p>
    <w:p w:rsidR="00E71962" w:rsidRPr="006F5C0C" w:rsidRDefault="00E71962" w:rsidP="00E56966">
      <w:pPr>
        <w:spacing w:line="360" w:lineRule="auto"/>
        <w:ind w:firstLineChars="1600" w:firstLine="31680"/>
        <w:rPr>
          <w:rFonts w:ascii="仿宋_GB2312" w:eastAsia="仿宋_GB2312"/>
          <w:sz w:val="32"/>
          <w:szCs w:val="32"/>
        </w:rPr>
      </w:pPr>
      <w:smartTag w:uri="urn:schemas-microsoft-com:office:smarttags" w:element="chsdate">
        <w:smartTagPr>
          <w:attr w:name="IsROCDate" w:val="False"/>
          <w:attr w:name="IsLunarDate" w:val="False"/>
          <w:attr w:name="Day" w:val="28"/>
          <w:attr w:name="Month" w:val="9"/>
          <w:attr w:name="Year" w:val="2016"/>
        </w:smartTagPr>
        <w:r w:rsidRPr="006F5C0C">
          <w:rPr>
            <w:rFonts w:ascii="仿宋_GB2312" w:eastAsia="仿宋_GB2312"/>
            <w:sz w:val="32"/>
            <w:szCs w:val="32"/>
          </w:rPr>
          <w:t>2016</w:t>
        </w:r>
        <w:r w:rsidRPr="006F5C0C">
          <w:rPr>
            <w:rFonts w:ascii="仿宋_GB2312" w:eastAsia="仿宋_GB2312" w:hint="eastAsia"/>
            <w:sz w:val="32"/>
            <w:szCs w:val="32"/>
          </w:rPr>
          <w:t>年</w:t>
        </w:r>
        <w:r w:rsidRPr="006F5C0C">
          <w:rPr>
            <w:rFonts w:ascii="仿宋_GB2312" w:eastAsia="仿宋_GB2312"/>
            <w:sz w:val="32"/>
            <w:szCs w:val="32"/>
          </w:rPr>
          <w:t>9</w:t>
        </w:r>
        <w:r w:rsidRPr="006F5C0C">
          <w:rPr>
            <w:rFonts w:ascii="仿宋_GB2312" w:eastAsia="仿宋_GB2312" w:hint="eastAsia"/>
            <w:sz w:val="32"/>
            <w:szCs w:val="32"/>
          </w:rPr>
          <w:t>月</w:t>
        </w:r>
        <w:r w:rsidRPr="006F5C0C">
          <w:rPr>
            <w:rFonts w:ascii="仿宋_GB2312" w:eastAsia="仿宋_GB2312"/>
            <w:sz w:val="32"/>
            <w:szCs w:val="32"/>
          </w:rPr>
          <w:t>28</w:t>
        </w:r>
        <w:r w:rsidRPr="006F5C0C">
          <w:rPr>
            <w:rFonts w:ascii="仿宋_GB2312" w:eastAsia="仿宋_GB2312" w:hint="eastAsia"/>
            <w:sz w:val="32"/>
            <w:szCs w:val="32"/>
          </w:rPr>
          <w:t>日</w:t>
        </w:r>
      </w:smartTag>
    </w:p>
    <w:p w:rsidR="00E71962" w:rsidRPr="006F5C0C" w:rsidRDefault="00E71962" w:rsidP="00E56966">
      <w:pPr>
        <w:spacing w:line="360" w:lineRule="auto"/>
        <w:ind w:firstLineChars="1600" w:firstLine="31680"/>
        <w:rPr>
          <w:rFonts w:ascii="仿宋_GB2312" w:eastAsia="仿宋_GB2312"/>
          <w:sz w:val="32"/>
          <w:szCs w:val="32"/>
        </w:rPr>
      </w:pPr>
    </w:p>
    <w:tbl>
      <w:tblPr>
        <w:tblW w:w="8460" w:type="dxa"/>
        <w:tblInd w:w="288" w:type="dxa"/>
        <w:tblBorders>
          <w:top w:val="single" w:sz="4" w:space="0" w:color="auto"/>
          <w:bottom w:val="single" w:sz="4" w:space="0" w:color="auto"/>
          <w:insideH w:val="single" w:sz="4" w:space="0" w:color="auto"/>
          <w:insideV w:val="single" w:sz="4" w:space="0" w:color="auto"/>
        </w:tblBorders>
        <w:tblLayout w:type="fixed"/>
        <w:tblLook w:val="00A0"/>
      </w:tblPr>
      <w:tblGrid>
        <w:gridCol w:w="8460"/>
      </w:tblGrid>
      <w:tr w:rsidR="00E71962" w:rsidRPr="006F5C0C">
        <w:trPr>
          <w:trHeight w:val="681"/>
        </w:trPr>
        <w:tc>
          <w:tcPr>
            <w:tcW w:w="8460" w:type="dxa"/>
          </w:tcPr>
          <w:p w:rsidR="00E71962" w:rsidRPr="006F5C0C" w:rsidRDefault="00E71962" w:rsidP="00E71962">
            <w:pPr>
              <w:ind w:firstLineChars="100" w:firstLine="31680"/>
              <w:rPr>
                <w:rFonts w:ascii="仿宋_GB2312" w:eastAsia="仿宋_GB2312"/>
                <w:sz w:val="30"/>
                <w:szCs w:val="30"/>
              </w:rPr>
            </w:pPr>
            <w:r w:rsidRPr="006F5C0C">
              <w:rPr>
                <w:rFonts w:ascii="仿宋_GB2312" w:eastAsia="仿宋_GB2312" w:hint="eastAsia"/>
                <w:sz w:val="30"/>
                <w:szCs w:val="30"/>
              </w:rPr>
              <w:t>文成县教育研究培训院</w:t>
            </w:r>
            <w:r w:rsidRPr="006F5C0C">
              <w:rPr>
                <w:rFonts w:ascii="仿宋_GB2312" w:eastAsia="仿宋_GB2312"/>
                <w:sz w:val="30"/>
                <w:szCs w:val="30"/>
              </w:rPr>
              <w:t xml:space="preserve">            2016</w:t>
            </w:r>
            <w:r w:rsidRPr="006F5C0C">
              <w:rPr>
                <w:rFonts w:ascii="仿宋_GB2312" w:eastAsia="仿宋_GB2312" w:hint="eastAsia"/>
                <w:sz w:val="30"/>
                <w:szCs w:val="30"/>
              </w:rPr>
              <w:t>年</w:t>
            </w:r>
            <w:r w:rsidRPr="006F5C0C">
              <w:rPr>
                <w:rFonts w:ascii="仿宋_GB2312" w:eastAsia="仿宋_GB2312"/>
                <w:sz w:val="30"/>
                <w:szCs w:val="30"/>
              </w:rPr>
              <w:t>9</w:t>
            </w:r>
            <w:r w:rsidRPr="006F5C0C">
              <w:rPr>
                <w:rFonts w:ascii="仿宋_GB2312" w:eastAsia="仿宋_GB2312" w:hint="eastAsia"/>
                <w:sz w:val="30"/>
                <w:szCs w:val="30"/>
              </w:rPr>
              <w:t>月</w:t>
            </w:r>
            <w:r w:rsidRPr="006F5C0C">
              <w:rPr>
                <w:rFonts w:ascii="仿宋_GB2312" w:eastAsia="仿宋_GB2312"/>
                <w:sz w:val="30"/>
                <w:szCs w:val="30"/>
              </w:rPr>
              <w:t>28</w:t>
            </w:r>
            <w:r w:rsidRPr="006F5C0C">
              <w:rPr>
                <w:rFonts w:ascii="仿宋_GB2312" w:eastAsia="仿宋_GB2312" w:hint="eastAsia"/>
                <w:sz w:val="30"/>
                <w:szCs w:val="30"/>
              </w:rPr>
              <w:t>日印发</w:t>
            </w:r>
          </w:p>
        </w:tc>
      </w:tr>
    </w:tbl>
    <w:p w:rsidR="00E71962" w:rsidRPr="006F5C0C" w:rsidRDefault="00E71962">
      <w:pPr>
        <w:rPr>
          <w:rFonts w:ascii="仿宋_GB2312" w:eastAsia="仿宋_GB2312"/>
          <w:b/>
          <w:bCs/>
          <w:w w:val="75"/>
          <w:sz w:val="48"/>
          <w:szCs w:val="48"/>
        </w:rPr>
      </w:pPr>
      <w:r w:rsidRPr="006F5C0C">
        <w:rPr>
          <w:rFonts w:ascii="仿宋_GB2312" w:eastAsia="仿宋_GB2312" w:hint="eastAsia"/>
          <w:sz w:val="32"/>
          <w:szCs w:val="32"/>
        </w:rPr>
        <w:t>附件：</w:t>
      </w:r>
    </w:p>
    <w:p w:rsidR="00E71962" w:rsidRPr="006F5C0C" w:rsidRDefault="00E71962">
      <w:pPr>
        <w:jc w:val="center"/>
        <w:rPr>
          <w:rFonts w:ascii="黑体" w:eastAsia="黑体"/>
          <w:b/>
          <w:bCs/>
          <w:w w:val="75"/>
          <w:sz w:val="48"/>
          <w:szCs w:val="48"/>
        </w:rPr>
      </w:pPr>
      <w:r w:rsidRPr="006F5C0C">
        <w:rPr>
          <w:rFonts w:ascii="黑体" w:eastAsia="黑体" w:hint="eastAsia"/>
          <w:b/>
          <w:bCs/>
          <w:w w:val="75"/>
          <w:sz w:val="48"/>
          <w:szCs w:val="48"/>
        </w:rPr>
        <w:t>文成县</w:t>
      </w:r>
      <w:r w:rsidRPr="006F5C0C">
        <w:rPr>
          <w:rFonts w:ascii="黑体" w:eastAsia="黑体"/>
          <w:b/>
          <w:bCs/>
          <w:w w:val="75"/>
          <w:sz w:val="48"/>
          <w:szCs w:val="48"/>
        </w:rPr>
        <w:t>2016</w:t>
      </w:r>
      <w:r w:rsidRPr="006F5C0C">
        <w:rPr>
          <w:rFonts w:ascii="黑体" w:eastAsia="黑体" w:hint="eastAsia"/>
          <w:b/>
          <w:bCs/>
          <w:w w:val="75"/>
          <w:sz w:val="48"/>
          <w:szCs w:val="48"/>
        </w:rPr>
        <w:t>学年第一学期小学低段学生学习素养</w:t>
      </w:r>
    </w:p>
    <w:p w:rsidR="00E71962" w:rsidRPr="006F5C0C" w:rsidRDefault="00E71962">
      <w:pPr>
        <w:jc w:val="center"/>
        <w:rPr>
          <w:rFonts w:ascii="??_GB2312" w:eastAsia="Times New Roman"/>
          <w:sz w:val="30"/>
          <w:szCs w:val="30"/>
        </w:rPr>
      </w:pPr>
      <w:r w:rsidRPr="006F5C0C">
        <w:rPr>
          <w:rFonts w:ascii="黑体" w:eastAsia="黑体" w:hint="eastAsia"/>
          <w:b/>
          <w:bCs/>
          <w:w w:val="75"/>
          <w:sz w:val="48"/>
          <w:szCs w:val="48"/>
        </w:rPr>
        <w:t>评价工作考核办法</w:t>
      </w:r>
    </w:p>
    <w:p w:rsidR="00E71962" w:rsidRPr="006F5C0C" w:rsidRDefault="00E71962" w:rsidP="00E56966">
      <w:pPr>
        <w:ind w:firstLineChars="200" w:firstLine="31680"/>
        <w:rPr>
          <w:rFonts w:ascii="??_GB2312" w:eastAsia="Times New Roman"/>
          <w:b/>
          <w:sz w:val="32"/>
          <w:szCs w:val="32"/>
        </w:rPr>
      </w:pPr>
    </w:p>
    <w:p w:rsidR="00E71962" w:rsidRPr="006F5C0C" w:rsidRDefault="00E71962" w:rsidP="00E56966">
      <w:pPr>
        <w:spacing w:line="360" w:lineRule="auto"/>
        <w:ind w:firstLineChars="200" w:firstLine="31680"/>
        <w:rPr>
          <w:rFonts w:ascii="仿宋_GB2312" w:eastAsia="仿宋_GB2312"/>
          <w:b/>
          <w:sz w:val="32"/>
          <w:szCs w:val="32"/>
        </w:rPr>
      </w:pPr>
      <w:r w:rsidRPr="006F5C0C">
        <w:rPr>
          <w:rFonts w:ascii="仿宋_GB2312" w:eastAsia="仿宋_GB2312" w:hint="eastAsia"/>
          <w:b/>
          <w:sz w:val="32"/>
          <w:szCs w:val="32"/>
        </w:rPr>
        <w:t>一、评价思路</w:t>
      </w:r>
    </w:p>
    <w:p w:rsidR="00E71962" w:rsidRPr="006F5C0C" w:rsidRDefault="00E71962" w:rsidP="00E56966">
      <w:pPr>
        <w:spacing w:line="360" w:lineRule="auto"/>
        <w:ind w:firstLineChars="200" w:firstLine="31680"/>
        <w:rPr>
          <w:rFonts w:ascii="仿宋_GB2312" w:eastAsia="仿宋_GB2312"/>
          <w:sz w:val="32"/>
          <w:szCs w:val="32"/>
        </w:rPr>
      </w:pPr>
      <w:r w:rsidRPr="006F5C0C">
        <w:rPr>
          <w:rFonts w:ascii="仿宋_GB2312" w:eastAsia="仿宋_GB2312"/>
          <w:sz w:val="32"/>
          <w:szCs w:val="32"/>
        </w:rPr>
        <w:t>1.</w:t>
      </w:r>
      <w:r w:rsidRPr="006F5C0C">
        <w:rPr>
          <w:rFonts w:ascii="仿宋_GB2312" w:eastAsia="仿宋_GB2312" w:hint="eastAsia"/>
          <w:sz w:val="32"/>
          <w:szCs w:val="32"/>
        </w:rPr>
        <w:t>评价</w:t>
      </w:r>
      <w:bookmarkStart w:id="0" w:name="_GoBack"/>
      <w:bookmarkEnd w:id="0"/>
      <w:r w:rsidRPr="006F5C0C">
        <w:rPr>
          <w:rFonts w:ascii="仿宋_GB2312" w:eastAsia="仿宋_GB2312" w:hint="eastAsia"/>
          <w:sz w:val="32"/>
          <w:szCs w:val="32"/>
        </w:rPr>
        <w:t>要求从关注结果评价走向过程与结果兼融的评价，要突出过程性评价；</w:t>
      </w:r>
    </w:p>
    <w:p w:rsidR="00E71962" w:rsidRPr="006F5C0C" w:rsidRDefault="00E71962" w:rsidP="00E56966">
      <w:pPr>
        <w:spacing w:line="360" w:lineRule="auto"/>
        <w:ind w:firstLineChars="200" w:firstLine="31680"/>
        <w:rPr>
          <w:rFonts w:ascii="仿宋_GB2312" w:eastAsia="仿宋_GB2312"/>
          <w:sz w:val="32"/>
          <w:szCs w:val="32"/>
        </w:rPr>
      </w:pPr>
      <w:r w:rsidRPr="006F5C0C">
        <w:rPr>
          <w:rFonts w:ascii="仿宋_GB2312" w:eastAsia="仿宋_GB2312"/>
          <w:sz w:val="32"/>
          <w:szCs w:val="32"/>
        </w:rPr>
        <w:t>2.</w:t>
      </w:r>
      <w:r w:rsidRPr="006F5C0C">
        <w:rPr>
          <w:rFonts w:ascii="仿宋_GB2312" w:eastAsia="仿宋_GB2312" w:hint="eastAsia"/>
          <w:sz w:val="32"/>
          <w:szCs w:val="32"/>
        </w:rPr>
        <w:t>评价方法要从</w:t>
      </w:r>
      <w:bookmarkStart w:id="1" w:name="OLE_LINK1"/>
      <w:r w:rsidRPr="006F5C0C">
        <w:rPr>
          <w:rFonts w:ascii="仿宋_GB2312" w:eastAsia="仿宋_GB2312" w:hint="eastAsia"/>
          <w:sz w:val="32"/>
          <w:szCs w:val="32"/>
        </w:rPr>
        <w:t>单一走向多元，从共性评价</w:t>
      </w:r>
      <w:bookmarkEnd w:id="1"/>
      <w:r w:rsidRPr="006F5C0C">
        <w:rPr>
          <w:rFonts w:ascii="仿宋_GB2312" w:eastAsia="仿宋_GB2312" w:hint="eastAsia"/>
          <w:sz w:val="32"/>
          <w:szCs w:val="32"/>
        </w:rPr>
        <w:t>走向共性与个性结合的发展性评价。</w:t>
      </w:r>
    </w:p>
    <w:p w:rsidR="00E71962" w:rsidRPr="006F5C0C" w:rsidRDefault="00E71962" w:rsidP="00E56966">
      <w:pPr>
        <w:spacing w:line="360" w:lineRule="auto"/>
        <w:ind w:firstLineChars="200" w:firstLine="31680"/>
        <w:rPr>
          <w:rFonts w:ascii="仿宋_GB2312" w:eastAsia="仿宋_GB2312"/>
          <w:sz w:val="32"/>
          <w:szCs w:val="32"/>
        </w:rPr>
      </w:pPr>
      <w:r w:rsidRPr="006F5C0C">
        <w:rPr>
          <w:rFonts w:ascii="仿宋_GB2312" w:eastAsia="仿宋_GB2312"/>
          <w:sz w:val="32"/>
          <w:szCs w:val="32"/>
        </w:rPr>
        <w:t>3.</w:t>
      </w:r>
      <w:r w:rsidRPr="006F5C0C">
        <w:rPr>
          <w:rFonts w:ascii="仿宋_GB2312" w:eastAsia="仿宋_GB2312" w:hint="eastAsia"/>
          <w:sz w:val="32"/>
          <w:szCs w:val="32"/>
        </w:rPr>
        <w:t>评价内容要从培养学生的核心素养出发，关注学生非智力因素的考核，关注学生成长的细节管理，重视学生品德与能力、兴趣和习惯的养成。</w:t>
      </w:r>
    </w:p>
    <w:p w:rsidR="00E71962" w:rsidRPr="006F5C0C" w:rsidRDefault="00E71962" w:rsidP="00E56966">
      <w:pPr>
        <w:spacing w:line="360" w:lineRule="auto"/>
        <w:ind w:firstLineChars="200" w:firstLine="31680"/>
        <w:rPr>
          <w:rFonts w:ascii="仿宋_GB2312" w:eastAsia="仿宋_GB2312"/>
          <w:sz w:val="32"/>
          <w:szCs w:val="32"/>
        </w:rPr>
      </w:pPr>
      <w:r w:rsidRPr="006F5C0C">
        <w:rPr>
          <w:rFonts w:ascii="仿宋_GB2312" w:eastAsia="仿宋_GB2312"/>
          <w:sz w:val="32"/>
          <w:szCs w:val="32"/>
        </w:rPr>
        <w:t>4.</w:t>
      </w:r>
      <w:r w:rsidRPr="006F5C0C">
        <w:rPr>
          <w:rFonts w:ascii="仿宋_GB2312" w:eastAsia="仿宋_GB2312" w:hint="eastAsia"/>
          <w:sz w:val="32"/>
          <w:szCs w:val="32"/>
        </w:rPr>
        <w:t>评价手段应更加丰富，其中支撑评价过程管理的“互联网</w:t>
      </w:r>
      <w:r w:rsidRPr="006F5C0C">
        <w:rPr>
          <w:rFonts w:ascii="仿宋_GB2312" w:eastAsia="仿宋_GB2312"/>
          <w:sz w:val="32"/>
          <w:szCs w:val="32"/>
        </w:rPr>
        <w:t>+</w:t>
      </w:r>
      <w:r w:rsidRPr="006F5C0C">
        <w:rPr>
          <w:rFonts w:ascii="仿宋_GB2312" w:eastAsia="仿宋_GB2312" w:hint="eastAsia"/>
          <w:sz w:val="32"/>
          <w:szCs w:val="32"/>
        </w:rPr>
        <w:t>评价”等项目要深度运用。</w:t>
      </w:r>
    </w:p>
    <w:p w:rsidR="00E71962" w:rsidRPr="006F5C0C" w:rsidRDefault="00E71962" w:rsidP="00E56966">
      <w:pPr>
        <w:spacing w:line="360" w:lineRule="auto"/>
        <w:ind w:firstLineChars="200" w:firstLine="31680"/>
        <w:rPr>
          <w:rFonts w:ascii="仿宋_GB2312" w:eastAsia="仿宋_GB2312"/>
          <w:b/>
          <w:sz w:val="32"/>
          <w:szCs w:val="32"/>
        </w:rPr>
      </w:pPr>
      <w:r w:rsidRPr="006F5C0C">
        <w:rPr>
          <w:rFonts w:ascii="仿宋_GB2312" w:eastAsia="仿宋_GB2312" w:hint="eastAsia"/>
          <w:b/>
          <w:sz w:val="32"/>
          <w:szCs w:val="32"/>
        </w:rPr>
        <w:t>二、考核实施</w:t>
      </w:r>
    </w:p>
    <w:p w:rsidR="00E71962" w:rsidRPr="006F5C0C" w:rsidRDefault="00E71962" w:rsidP="00E56966">
      <w:pPr>
        <w:spacing w:line="360" w:lineRule="auto"/>
        <w:ind w:firstLineChars="200" w:firstLine="31680"/>
        <w:rPr>
          <w:rFonts w:ascii="仿宋_GB2312" w:eastAsia="仿宋_GB2312"/>
          <w:b/>
          <w:sz w:val="32"/>
          <w:szCs w:val="32"/>
        </w:rPr>
      </w:pPr>
      <w:r w:rsidRPr="006F5C0C">
        <w:rPr>
          <w:rFonts w:ascii="仿宋_GB2312" w:eastAsia="仿宋_GB2312" w:hint="eastAsia"/>
          <w:b/>
          <w:sz w:val="32"/>
          <w:szCs w:val="32"/>
        </w:rPr>
        <w:t>（一）概念界定：</w:t>
      </w:r>
      <w:r w:rsidRPr="006F5C0C">
        <w:rPr>
          <w:rFonts w:ascii="仿宋_GB2312" w:eastAsia="仿宋_GB2312"/>
          <w:b/>
          <w:sz w:val="32"/>
          <w:szCs w:val="32"/>
        </w:rPr>
        <w:t xml:space="preserve"> </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sz w:val="32"/>
          <w:szCs w:val="32"/>
        </w:rPr>
        <w:t>1.</w:t>
      </w:r>
      <w:r w:rsidRPr="006F5C0C">
        <w:rPr>
          <w:rFonts w:ascii="仿宋_GB2312" w:eastAsia="仿宋_GB2312" w:hint="eastAsia"/>
          <w:sz w:val="32"/>
          <w:szCs w:val="32"/>
        </w:rPr>
        <w:t>小学低段：指小学</w:t>
      </w:r>
      <w:r w:rsidRPr="006F5C0C">
        <w:rPr>
          <w:rFonts w:ascii="仿宋_GB2312" w:eastAsia="仿宋_GB2312"/>
          <w:sz w:val="32"/>
          <w:szCs w:val="32"/>
        </w:rPr>
        <w:t>1-3</w:t>
      </w:r>
      <w:r w:rsidRPr="006F5C0C">
        <w:rPr>
          <w:rFonts w:ascii="仿宋_GB2312" w:eastAsia="仿宋_GB2312" w:hint="eastAsia"/>
          <w:sz w:val="32"/>
          <w:szCs w:val="32"/>
        </w:rPr>
        <w:t>年级。</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sz w:val="32"/>
          <w:szCs w:val="32"/>
        </w:rPr>
        <w:t>2.</w:t>
      </w:r>
      <w:r w:rsidRPr="006F5C0C">
        <w:rPr>
          <w:rFonts w:ascii="仿宋_GB2312" w:eastAsia="仿宋_GB2312" w:hint="eastAsia"/>
          <w:sz w:val="32"/>
          <w:szCs w:val="32"/>
        </w:rPr>
        <w:t>学习素养：指影响学生学习能力和水平的智力因素、非智力因素和基础的学科知识。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智力因素：主要包括记忆力、观察力、注意力、想象力、思维能力等，即认识能力的总和。</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非智力因素：主要包括兴趣、情感、意志、性格、道德、思想和态度等方面的心理活动。</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基础的学科知识：指小学</w:t>
      </w:r>
      <w:r w:rsidRPr="006F5C0C">
        <w:rPr>
          <w:rFonts w:ascii="仿宋_GB2312" w:eastAsia="仿宋_GB2312"/>
          <w:sz w:val="32"/>
          <w:szCs w:val="32"/>
        </w:rPr>
        <w:t>1-3</w:t>
      </w:r>
      <w:r w:rsidRPr="006F5C0C">
        <w:rPr>
          <w:rFonts w:ascii="仿宋_GB2312" w:eastAsia="仿宋_GB2312" w:hint="eastAsia"/>
          <w:sz w:val="32"/>
          <w:szCs w:val="32"/>
        </w:rPr>
        <w:t>年级规定开设的各学科知识和相关学科的拓展性知识。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sz w:val="32"/>
          <w:szCs w:val="32"/>
        </w:rPr>
        <w:t>3.</w:t>
      </w:r>
      <w:r w:rsidRPr="006F5C0C">
        <w:rPr>
          <w:rFonts w:ascii="仿宋_GB2312" w:eastAsia="仿宋_GB2312" w:hint="eastAsia"/>
          <w:sz w:val="32"/>
          <w:szCs w:val="32"/>
        </w:rPr>
        <w:t>学习力：是指学习动力，学习</w:t>
      </w:r>
      <w:hyperlink r:id="rId6" w:tgtFrame="_blank" w:history="1">
        <w:r w:rsidRPr="006F5C0C">
          <w:rPr>
            <w:rFonts w:ascii="仿宋_GB2312" w:eastAsia="仿宋_GB2312" w:hint="eastAsia"/>
            <w:sz w:val="32"/>
            <w:szCs w:val="32"/>
          </w:rPr>
          <w:t>毅力</w:t>
        </w:r>
      </w:hyperlink>
      <w:r w:rsidRPr="006F5C0C">
        <w:rPr>
          <w:rFonts w:ascii="仿宋_GB2312" w:eastAsia="仿宋_GB2312" w:hint="eastAsia"/>
          <w:sz w:val="32"/>
          <w:szCs w:val="32"/>
        </w:rPr>
        <w:t>和学习能力三要素。</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sz w:val="32"/>
          <w:szCs w:val="32"/>
        </w:rPr>
        <w:t>4.</w:t>
      </w:r>
      <w:r w:rsidRPr="006F5C0C">
        <w:rPr>
          <w:rFonts w:ascii="仿宋_GB2312" w:eastAsia="仿宋_GB2312" w:hint="eastAsia"/>
          <w:sz w:val="32"/>
          <w:szCs w:val="32"/>
        </w:rPr>
        <w:t>过程性表现评价：指对学生学习过程中学习力（或智力因素、非智力因素）和基础的学科知识水平表现的评价。</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过程性表现评价是对学生学习素养评价的最重要环节，是任课教师在课堂内外对每一位学生学习素养表现的关注性评价。</w:t>
      </w:r>
    </w:p>
    <w:p w:rsidR="00E71962" w:rsidRPr="006F5C0C" w:rsidRDefault="00E71962">
      <w:pPr>
        <w:spacing w:line="360" w:lineRule="auto"/>
        <w:ind w:firstLine="560"/>
        <w:rPr>
          <w:rFonts w:ascii="仿宋_GB2312" w:eastAsia="仿宋_GB2312"/>
          <w:sz w:val="32"/>
          <w:szCs w:val="32"/>
        </w:rPr>
      </w:pPr>
      <w:r w:rsidRPr="006F5C0C">
        <w:rPr>
          <w:rFonts w:ascii="仿宋_GB2312" w:eastAsia="仿宋_GB2312"/>
          <w:sz w:val="32"/>
          <w:szCs w:val="32"/>
        </w:rPr>
        <w:t>5.</w:t>
      </w:r>
      <w:r w:rsidRPr="006F5C0C">
        <w:rPr>
          <w:rFonts w:ascii="仿宋_GB2312" w:eastAsia="仿宋_GB2312" w:hint="eastAsia"/>
          <w:sz w:val="32"/>
          <w:szCs w:val="32"/>
        </w:rPr>
        <w:t>“</w:t>
      </w:r>
      <w:r w:rsidRPr="006F5C0C">
        <w:rPr>
          <w:rFonts w:ascii="仿宋_GB2312" w:eastAsia="仿宋_GB2312"/>
          <w:sz w:val="32"/>
          <w:szCs w:val="32"/>
        </w:rPr>
        <w:t>1+x</w:t>
      </w:r>
      <w:r w:rsidRPr="006F5C0C">
        <w:rPr>
          <w:rFonts w:ascii="仿宋_GB2312" w:eastAsia="仿宋_GB2312" w:hint="eastAsia"/>
          <w:sz w:val="32"/>
          <w:szCs w:val="32"/>
        </w:rPr>
        <w:t>”的过程性表现评价模式：“</w:t>
      </w:r>
      <w:r w:rsidRPr="006F5C0C">
        <w:rPr>
          <w:rFonts w:ascii="仿宋_GB2312" w:eastAsia="仿宋_GB2312"/>
          <w:sz w:val="32"/>
          <w:szCs w:val="32"/>
        </w:rPr>
        <w:t>1</w:t>
      </w:r>
      <w:r w:rsidRPr="006F5C0C">
        <w:rPr>
          <w:rFonts w:ascii="仿宋_GB2312" w:eastAsia="仿宋_GB2312" w:hint="eastAsia"/>
          <w:sz w:val="32"/>
          <w:szCs w:val="32"/>
        </w:rPr>
        <w:t>”为县级层面统一规定的过程性表现评价内容。每学年过程性表现评价内容在学年第一学期确定。本学期统一规定为学生作业评价。</w:t>
      </w:r>
    </w:p>
    <w:p w:rsidR="00E71962" w:rsidRPr="006F5C0C" w:rsidRDefault="00E71962">
      <w:pPr>
        <w:spacing w:line="360" w:lineRule="auto"/>
        <w:ind w:firstLine="56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x</w:t>
      </w:r>
      <w:r w:rsidRPr="006F5C0C">
        <w:rPr>
          <w:rFonts w:ascii="仿宋_GB2312" w:eastAsia="仿宋_GB2312" w:hint="eastAsia"/>
          <w:sz w:val="32"/>
          <w:szCs w:val="32"/>
        </w:rPr>
        <w:t>”指的是学校依据校情，针对当前学生的薄弱环节和短板，在智力因素、非智力因素和基础的学科知识等领域，有针对性地开展过程性表现评价自主确定内容。</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sz w:val="32"/>
          <w:szCs w:val="32"/>
        </w:rPr>
        <w:t>6.</w:t>
      </w:r>
      <w:r w:rsidRPr="006F5C0C">
        <w:rPr>
          <w:rFonts w:ascii="仿宋_GB2312" w:eastAsia="仿宋_GB2312" w:hint="eastAsia"/>
          <w:sz w:val="32"/>
          <w:szCs w:val="32"/>
        </w:rPr>
        <w:t>阶段性项目评价：在某统一规定的时间里按教育教学进度要求对学生的学习力（或智力因素、非智力因素）和基础的学科知识水平进行综合评价。</w:t>
      </w:r>
    </w:p>
    <w:p w:rsidR="00E71962" w:rsidRPr="006F5C0C" w:rsidRDefault="00E71962">
      <w:pPr>
        <w:spacing w:line="360" w:lineRule="auto"/>
        <w:ind w:firstLine="560"/>
        <w:rPr>
          <w:rFonts w:ascii="仿宋_GB2312" w:eastAsia="仿宋_GB2312"/>
          <w:b/>
          <w:bCs/>
          <w:sz w:val="32"/>
          <w:szCs w:val="32"/>
        </w:rPr>
      </w:pPr>
      <w:r w:rsidRPr="006F5C0C">
        <w:rPr>
          <w:rFonts w:ascii="仿宋_GB2312" w:eastAsia="仿宋_GB2312" w:hint="eastAsia"/>
          <w:b/>
          <w:bCs/>
          <w:sz w:val="32"/>
          <w:szCs w:val="32"/>
        </w:rPr>
        <w:t>（二）组织实施：</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sz w:val="32"/>
          <w:szCs w:val="32"/>
        </w:rPr>
        <w:t>1.</w:t>
      </w:r>
      <w:r w:rsidRPr="006F5C0C">
        <w:rPr>
          <w:rFonts w:ascii="仿宋_GB2312" w:eastAsia="仿宋_GB2312" w:hint="eastAsia"/>
          <w:sz w:val="32"/>
          <w:szCs w:val="32"/>
        </w:rPr>
        <w:t>考核评估机构：</w:t>
      </w:r>
    </w:p>
    <w:p w:rsidR="00E71962" w:rsidRPr="006F5C0C" w:rsidRDefault="00E71962" w:rsidP="00E56966">
      <w:pPr>
        <w:spacing w:line="360" w:lineRule="auto"/>
        <w:ind w:firstLineChars="175" w:firstLine="31680"/>
        <w:rPr>
          <w:rFonts w:ascii="仿宋_GB2312" w:eastAsia="仿宋_GB2312" w:hAnsi="??_GB2312" w:cs="??_GB2312"/>
          <w:bCs/>
          <w:color w:val="000000"/>
          <w:sz w:val="32"/>
          <w:szCs w:val="32"/>
          <w:shd w:val="clear" w:color="auto" w:fill="FFFFFF"/>
        </w:rPr>
      </w:pPr>
      <w:r w:rsidRPr="006F5C0C">
        <w:rPr>
          <w:rFonts w:ascii="仿宋_GB2312" w:eastAsia="仿宋_GB2312" w:hAnsi="宋体" w:cs="宋体" w:hint="eastAsia"/>
          <w:sz w:val="32"/>
          <w:szCs w:val="32"/>
        </w:rPr>
        <w:t>县研训院科研（评价）科根据本办法成立</w:t>
      </w:r>
      <w:r w:rsidRPr="006F5C0C">
        <w:rPr>
          <w:rFonts w:ascii="仿宋_GB2312" w:eastAsia="仿宋_GB2312" w:hint="eastAsia"/>
          <w:sz w:val="32"/>
          <w:szCs w:val="32"/>
        </w:rPr>
        <w:t>小学低段学生学习素养评价工作</w:t>
      </w:r>
      <w:r w:rsidRPr="006F5C0C">
        <w:rPr>
          <w:rFonts w:ascii="仿宋_GB2312" w:eastAsia="仿宋_GB2312" w:hAnsi="宋体" w:cs="宋体" w:hint="eastAsia"/>
          <w:sz w:val="32"/>
          <w:szCs w:val="32"/>
        </w:rPr>
        <w:t>考核小组</w:t>
      </w:r>
      <w:r w:rsidRPr="006F5C0C">
        <w:rPr>
          <w:rFonts w:ascii="仿宋_GB2312" w:eastAsia="仿宋_GB2312" w:hAnsi="宋体" w:cs="宋体" w:hint="eastAsia"/>
          <w:bCs/>
          <w:color w:val="000000"/>
          <w:sz w:val="32"/>
          <w:szCs w:val="32"/>
          <w:shd w:val="clear" w:color="auto" w:fill="FFFFFF"/>
        </w:rPr>
        <w:t>。聘请学校教学管理人员和专家成立学校评审组和专家评审组。</w:t>
      </w:r>
    </w:p>
    <w:p w:rsidR="00E71962" w:rsidRPr="006F5C0C" w:rsidRDefault="00E71962" w:rsidP="00E56966">
      <w:pPr>
        <w:spacing w:line="360" w:lineRule="auto"/>
        <w:ind w:firstLineChars="175" w:firstLine="31680"/>
        <w:rPr>
          <w:rFonts w:ascii="仿宋_GB2312" w:eastAsia="仿宋_GB2312" w:hAnsi="??_GB2312" w:cs="??_GB2312"/>
          <w:bCs/>
          <w:color w:val="000000"/>
          <w:sz w:val="32"/>
          <w:szCs w:val="32"/>
          <w:shd w:val="clear" w:color="auto" w:fill="FFFFFF"/>
        </w:rPr>
      </w:pPr>
      <w:r w:rsidRPr="006F5C0C">
        <w:rPr>
          <w:rFonts w:ascii="仿宋_GB2312" w:eastAsia="仿宋_GB2312" w:hAnsi="??_GB2312" w:cs="??_GB2312"/>
          <w:bCs/>
          <w:color w:val="000000"/>
          <w:sz w:val="32"/>
          <w:szCs w:val="32"/>
          <w:shd w:val="clear" w:color="auto" w:fill="FFFFFF"/>
        </w:rPr>
        <w:t>2.</w:t>
      </w:r>
      <w:r w:rsidRPr="006F5C0C">
        <w:rPr>
          <w:rFonts w:ascii="仿宋_GB2312" w:eastAsia="仿宋_GB2312" w:hint="eastAsia"/>
          <w:sz w:val="32"/>
          <w:szCs w:val="32"/>
        </w:rPr>
        <w:t>考核评估与</w:t>
      </w:r>
      <w:r w:rsidRPr="006F5C0C">
        <w:rPr>
          <w:rFonts w:ascii="仿宋_GB2312" w:eastAsia="仿宋_GB2312" w:hAnsi="宋体" w:cs="宋体" w:hint="eastAsia"/>
          <w:bCs/>
          <w:color w:val="000000"/>
          <w:sz w:val="32"/>
          <w:szCs w:val="32"/>
          <w:shd w:val="clear" w:color="auto" w:fill="FFFFFF"/>
        </w:rPr>
        <w:t>结果：</w:t>
      </w:r>
    </w:p>
    <w:p w:rsidR="00E71962" w:rsidRPr="006F5C0C" w:rsidRDefault="00E71962" w:rsidP="00E56966">
      <w:pPr>
        <w:spacing w:line="360" w:lineRule="auto"/>
        <w:ind w:firstLineChars="175" w:firstLine="31680"/>
        <w:rPr>
          <w:rFonts w:ascii="仿宋_GB2312" w:eastAsia="仿宋_GB2312" w:hAnsi="??_GB2312" w:cs="??_GB2312"/>
          <w:bCs/>
          <w:color w:val="000000"/>
          <w:sz w:val="32"/>
          <w:szCs w:val="32"/>
          <w:shd w:val="clear" w:color="auto" w:fill="FFFFFF"/>
        </w:rPr>
      </w:pPr>
      <w:r w:rsidRPr="006F5C0C">
        <w:rPr>
          <w:rFonts w:ascii="仿宋_GB2312" w:eastAsia="仿宋_GB2312" w:hAnsi="宋体" w:cs="宋体" w:hint="eastAsia"/>
          <w:bCs/>
          <w:color w:val="000000"/>
          <w:sz w:val="32"/>
          <w:szCs w:val="32"/>
          <w:shd w:val="clear" w:color="auto" w:fill="FFFFFF"/>
        </w:rPr>
        <w:t>学校评审组和专家评审组全程查阅各学校评价网站内容和实地抽查监测相结合，进行量化考核。</w:t>
      </w:r>
    </w:p>
    <w:p w:rsidR="00E71962" w:rsidRPr="006F5C0C" w:rsidRDefault="00E71962" w:rsidP="00E56966">
      <w:pPr>
        <w:spacing w:line="360" w:lineRule="auto"/>
        <w:ind w:firstLineChars="175" w:firstLine="31680"/>
        <w:rPr>
          <w:rFonts w:ascii="仿宋_GB2312" w:eastAsia="仿宋_GB2312" w:hAnsi="??_GB2312" w:cs="??_GB2312"/>
          <w:bCs/>
          <w:color w:val="000000"/>
          <w:sz w:val="32"/>
          <w:szCs w:val="32"/>
          <w:shd w:val="clear" w:color="auto" w:fill="FFFFFF"/>
        </w:rPr>
      </w:pPr>
      <w:r w:rsidRPr="006F5C0C">
        <w:rPr>
          <w:rFonts w:ascii="仿宋_GB2312" w:eastAsia="仿宋_GB2312" w:hAnsi="宋体" w:cs="宋体" w:hint="eastAsia"/>
          <w:bCs/>
          <w:color w:val="000000"/>
          <w:sz w:val="32"/>
          <w:szCs w:val="32"/>
          <w:shd w:val="clear" w:color="auto" w:fill="FFFFFF"/>
        </w:rPr>
        <w:t>县</w:t>
      </w:r>
      <w:r w:rsidRPr="006F5C0C">
        <w:rPr>
          <w:rFonts w:ascii="仿宋_GB2312" w:eastAsia="仿宋_GB2312" w:hint="eastAsia"/>
          <w:sz w:val="32"/>
          <w:szCs w:val="32"/>
        </w:rPr>
        <w:t>评价工作</w:t>
      </w:r>
      <w:r w:rsidRPr="006F5C0C">
        <w:rPr>
          <w:rFonts w:ascii="仿宋_GB2312" w:eastAsia="仿宋_GB2312" w:hAnsi="宋体" w:cs="宋体" w:hint="eastAsia"/>
          <w:sz w:val="32"/>
          <w:szCs w:val="32"/>
        </w:rPr>
        <w:t>考核小组</w:t>
      </w:r>
      <w:r w:rsidRPr="006F5C0C">
        <w:rPr>
          <w:rFonts w:ascii="仿宋_GB2312" w:eastAsia="仿宋_GB2312" w:hAnsi="宋体" w:cs="宋体" w:hint="eastAsia"/>
          <w:bCs/>
          <w:color w:val="000000"/>
          <w:sz w:val="32"/>
          <w:szCs w:val="32"/>
          <w:shd w:val="clear" w:color="auto" w:fill="FFFFFF"/>
        </w:rPr>
        <w:t>按总得分从高到低评定优秀学校</w:t>
      </w:r>
      <w:r w:rsidRPr="006F5C0C">
        <w:rPr>
          <w:rFonts w:ascii="仿宋_GB2312" w:eastAsia="仿宋_GB2312" w:hAnsi="宋体" w:cs="宋体" w:hint="eastAsia"/>
          <w:sz w:val="32"/>
          <w:szCs w:val="32"/>
        </w:rPr>
        <w:t>（约</w:t>
      </w:r>
      <w:r w:rsidRPr="006F5C0C">
        <w:rPr>
          <w:rFonts w:ascii="仿宋_GB2312" w:eastAsia="仿宋_GB2312" w:hAnsi="??_GB2312" w:cs="??_GB2312"/>
          <w:sz w:val="32"/>
          <w:szCs w:val="32"/>
        </w:rPr>
        <w:t>20%</w:t>
      </w:r>
      <w:r w:rsidRPr="006F5C0C">
        <w:rPr>
          <w:rFonts w:ascii="仿宋_GB2312" w:eastAsia="仿宋_GB2312" w:hAnsi="宋体" w:cs="宋体" w:hint="eastAsia"/>
          <w:sz w:val="32"/>
          <w:szCs w:val="32"/>
        </w:rPr>
        <w:t>）</w:t>
      </w:r>
      <w:r w:rsidRPr="006F5C0C">
        <w:rPr>
          <w:rFonts w:ascii="仿宋_GB2312" w:eastAsia="仿宋_GB2312" w:hAnsi="宋体" w:cs="宋体" w:hint="eastAsia"/>
          <w:bCs/>
          <w:color w:val="000000"/>
          <w:sz w:val="32"/>
          <w:szCs w:val="32"/>
          <w:shd w:val="clear" w:color="auto" w:fill="FFFFFF"/>
        </w:rPr>
        <w:t>、良好学校</w:t>
      </w:r>
      <w:r w:rsidRPr="006F5C0C">
        <w:rPr>
          <w:rFonts w:ascii="仿宋_GB2312" w:eastAsia="仿宋_GB2312" w:hAnsi="宋体" w:cs="宋体" w:hint="eastAsia"/>
          <w:sz w:val="32"/>
          <w:szCs w:val="32"/>
        </w:rPr>
        <w:t>（约</w:t>
      </w:r>
      <w:r w:rsidRPr="006F5C0C">
        <w:rPr>
          <w:rFonts w:ascii="仿宋_GB2312" w:eastAsia="仿宋_GB2312" w:hAnsi="??_GB2312" w:cs="??_GB2312"/>
          <w:sz w:val="32"/>
          <w:szCs w:val="32"/>
        </w:rPr>
        <w:t>30%</w:t>
      </w:r>
      <w:r w:rsidRPr="006F5C0C">
        <w:rPr>
          <w:rFonts w:ascii="仿宋_GB2312" w:eastAsia="仿宋_GB2312" w:hAnsi="宋体" w:cs="宋体" w:hint="eastAsia"/>
          <w:sz w:val="32"/>
          <w:szCs w:val="32"/>
        </w:rPr>
        <w:t>）</w:t>
      </w:r>
      <w:r w:rsidRPr="006F5C0C">
        <w:rPr>
          <w:rFonts w:ascii="仿宋_GB2312" w:eastAsia="仿宋_GB2312" w:hAnsi="宋体" w:cs="宋体" w:hint="eastAsia"/>
          <w:bCs/>
          <w:color w:val="000000"/>
          <w:sz w:val="32"/>
          <w:szCs w:val="32"/>
          <w:shd w:val="clear" w:color="auto" w:fill="FFFFFF"/>
        </w:rPr>
        <w:t>、合格和不合格学校</w:t>
      </w:r>
      <w:r w:rsidRPr="006F5C0C">
        <w:rPr>
          <w:rFonts w:ascii="仿宋_GB2312" w:eastAsia="仿宋_GB2312" w:hAnsi="??_GB2312" w:cs="??_GB2312"/>
          <w:sz w:val="32"/>
          <w:szCs w:val="32"/>
        </w:rPr>
        <w:t>(</w:t>
      </w:r>
      <w:r w:rsidRPr="006F5C0C">
        <w:rPr>
          <w:rFonts w:ascii="仿宋_GB2312" w:eastAsia="仿宋_GB2312" w:hAnsi="宋体" w:cs="宋体" w:hint="eastAsia"/>
          <w:sz w:val="32"/>
          <w:szCs w:val="32"/>
        </w:rPr>
        <w:t>约</w:t>
      </w:r>
      <w:r w:rsidRPr="006F5C0C">
        <w:rPr>
          <w:rFonts w:ascii="仿宋_GB2312" w:eastAsia="仿宋_GB2312" w:hAnsi="??_GB2312" w:cs="??_GB2312"/>
          <w:sz w:val="32"/>
          <w:szCs w:val="32"/>
        </w:rPr>
        <w:t>50%)</w:t>
      </w:r>
      <w:r w:rsidRPr="006F5C0C">
        <w:rPr>
          <w:rFonts w:ascii="仿宋_GB2312" w:eastAsia="仿宋_GB2312" w:hAnsi="宋体" w:cs="宋体" w:hint="eastAsia"/>
          <w:bCs/>
          <w:color w:val="000000"/>
          <w:sz w:val="32"/>
          <w:szCs w:val="32"/>
          <w:shd w:val="clear" w:color="auto" w:fill="FFFFFF"/>
        </w:rPr>
        <w:t>四个等级。</w:t>
      </w:r>
      <w:r w:rsidRPr="006F5C0C">
        <w:rPr>
          <w:rFonts w:ascii="仿宋_GB2312" w:eastAsia="仿宋_GB2312" w:hAnsi="宋体" w:cs="宋体" w:hint="eastAsia"/>
          <w:sz w:val="32"/>
          <w:szCs w:val="32"/>
        </w:rPr>
        <w:t>凡考核优秀、良好和合格的学校，分别按低段任课教师总数的</w:t>
      </w:r>
      <w:r w:rsidRPr="006F5C0C">
        <w:rPr>
          <w:rFonts w:ascii="仿宋_GB2312" w:eastAsia="仿宋_GB2312" w:hAnsi="??_GB2312" w:cs="??_GB2312"/>
          <w:sz w:val="32"/>
          <w:szCs w:val="32"/>
        </w:rPr>
        <w:t>40%</w:t>
      </w:r>
      <w:r w:rsidRPr="006F5C0C">
        <w:rPr>
          <w:rFonts w:ascii="仿宋_GB2312" w:eastAsia="仿宋_GB2312" w:hAnsi="宋体" w:cs="宋体" w:hint="eastAsia"/>
          <w:sz w:val="32"/>
          <w:szCs w:val="32"/>
        </w:rPr>
        <w:t>、</w:t>
      </w:r>
      <w:r w:rsidRPr="006F5C0C">
        <w:rPr>
          <w:rFonts w:ascii="仿宋_GB2312" w:eastAsia="仿宋_GB2312" w:hAnsi="??_GB2312" w:cs="??_GB2312"/>
          <w:sz w:val="32"/>
          <w:szCs w:val="32"/>
        </w:rPr>
        <w:t>20%</w:t>
      </w:r>
      <w:r w:rsidRPr="006F5C0C">
        <w:rPr>
          <w:rFonts w:ascii="仿宋_GB2312" w:eastAsia="仿宋_GB2312" w:hAnsi="宋体" w:cs="宋体" w:hint="eastAsia"/>
          <w:sz w:val="32"/>
          <w:szCs w:val="32"/>
        </w:rPr>
        <w:t>和</w:t>
      </w:r>
      <w:r w:rsidRPr="006F5C0C">
        <w:rPr>
          <w:rFonts w:ascii="仿宋_GB2312" w:eastAsia="仿宋_GB2312" w:hAnsi="??_GB2312" w:cs="??_GB2312"/>
          <w:sz w:val="32"/>
          <w:szCs w:val="32"/>
        </w:rPr>
        <w:t>10%</w:t>
      </w:r>
      <w:r w:rsidRPr="006F5C0C">
        <w:rPr>
          <w:rFonts w:ascii="仿宋_GB2312" w:eastAsia="仿宋_GB2312" w:hAnsi="宋体" w:cs="宋体" w:hint="eastAsia"/>
          <w:sz w:val="32"/>
          <w:szCs w:val="32"/>
        </w:rPr>
        <w:t>向县推评优秀教师，获得优秀的教师，其评优评先晋职考核的加分待遇，等同中高段学业质量优胜二等奖。（教师数不足</w:t>
      </w:r>
      <w:r w:rsidRPr="006F5C0C">
        <w:rPr>
          <w:rFonts w:ascii="仿宋_GB2312" w:eastAsia="仿宋_GB2312" w:hAnsi="??_GB2312" w:cs="??_GB2312"/>
          <w:sz w:val="32"/>
          <w:szCs w:val="32"/>
        </w:rPr>
        <w:t>10</w:t>
      </w:r>
      <w:r w:rsidRPr="006F5C0C">
        <w:rPr>
          <w:rFonts w:ascii="仿宋_GB2312" w:eastAsia="仿宋_GB2312" w:hAnsi="宋体" w:cs="宋体" w:hint="eastAsia"/>
          <w:sz w:val="32"/>
          <w:szCs w:val="32"/>
        </w:rPr>
        <w:t>人的学校，确保</w:t>
      </w:r>
      <w:r w:rsidRPr="006F5C0C">
        <w:rPr>
          <w:rFonts w:ascii="仿宋_GB2312" w:eastAsia="仿宋_GB2312" w:hAnsi="??_GB2312" w:cs="??_GB2312"/>
          <w:sz w:val="32"/>
          <w:szCs w:val="32"/>
        </w:rPr>
        <w:t>1</w:t>
      </w:r>
      <w:r w:rsidRPr="006F5C0C">
        <w:rPr>
          <w:rFonts w:ascii="仿宋_GB2312" w:eastAsia="仿宋_GB2312" w:hAnsi="宋体" w:cs="宋体" w:hint="eastAsia"/>
          <w:sz w:val="32"/>
          <w:szCs w:val="32"/>
        </w:rPr>
        <w:t>人）。</w:t>
      </w:r>
    </w:p>
    <w:p w:rsidR="00E71962" w:rsidRPr="006F5C0C" w:rsidRDefault="00E71962" w:rsidP="00E56966">
      <w:pPr>
        <w:spacing w:line="360" w:lineRule="auto"/>
        <w:ind w:firstLineChars="175" w:firstLine="31680"/>
        <w:rPr>
          <w:rFonts w:ascii="仿宋_GB2312" w:eastAsia="仿宋_GB2312" w:hAnsi="??_GB2312" w:cs="??_GB2312"/>
          <w:bCs/>
          <w:color w:val="000000"/>
          <w:sz w:val="32"/>
          <w:szCs w:val="32"/>
          <w:shd w:val="clear" w:color="auto" w:fill="FFFFFF"/>
        </w:rPr>
      </w:pPr>
      <w:r w:rsidRPr="006F5C0C">
        <w:rPr>
          <w:rFonts w:ascii="仿宋_GB2312" w:eastAsia="仿宋_GB2312" w:hAnsi="宋体" w:cs="宋体" w:hint="eastAsia"/>
          <w:sz w:val="32"/>
          <w:szCs w:val="32"/>
        </w:rPr>
        <w:t>三年级下学期，只做过程性评价和期中阶段性项目测评，期末统一参加县级学业质量监测，但监测结果不做为对学校三年级质量考评的依据。</w:t>
      </w:r>
    </w:p>
    <w:p w:rsidR="00E71962" w:rsidRPr="006F5C0C" w:rsidRDefault="00E71962" w:rsidP="00E56966">
      <w:pPr>
        <w:spacing w:line="360" w:lineRule="auto"/>
        <w:ind w:firstLineChars="175" w:firstLine="31680"/>
        <w:rPr>
          <w:rFonts w:ascii="仿宋_GB2312" w:eastAsia="仿宋_GB2312" w:hAnsi="??_GB2312" w:cs="??_GB2312"/>
          <w:bCs/>
          <w:color w:val="000000"/>
          <w:sz w:val="32"/>
          <w:szCs w:val="32"/>
          <w:shd w:val="clear" w:color="auto" w:fill="FFFFFF"/>
        </w:rPr>
      </w:pPr>
      <w:r w:rsidRPr="006F5C0C">
        <w:rPr>
          <w:rFonts w:ascii="仿宋_GB2312" w:eastAsia="仿宋_GB2312" w:hAnsi="??_GB2312" w:cs="??_GB2312"/>
          <w:bCs/>
          <w:color w:val="000000"/>
          <w:sz w:val="32"/>
          <w:szCs w:val="32"/>
          <w:shd w:val="clear" w:color="auto" w:fill="FFFFFF"/>
        </w:rPr>
        <w:t>3.</w:t>
      </w:r>
      <w:r w:rsidRPr="006F5C0C">
        <w:rPr>
          <w:rFonts w:ascii="仿宋_GB2312" w:eastAsia="仿宋_GB2312" w:hint="eastAsia"/>
          <w:sz w:val="32"/>
          <w:szCs w:val="32"/>
        </w:rPr>
        <w:t>考核评估</w:t>
      </w:r>
      <w:r w:rsidRPr="006F5C0C">
        <w:rPr>
          <w:rFonts w:ascii="仿宋_GB2312" w:eastAsia="仿宋_GB2312" w:hAnsi="宋体" w:cs="宋体" w:hint="eastAsia"/>
          <w:bCs/>
          <w:color w:val="000000"/>
          <w:sz w:val="32"/>
          <w:szCs w:val="32"/>
          <w:shd w:val="clear" w:color="auto" w:fill="FFFFFF"/>
        </w:rPr>
        <w:t>时间：</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Ansi="宋体" w:cs="宋体" w:hint="eastAsia"/>
          <w:bCs/>
          <w:color w:val="000000"/>
          <w:sz w:val="32"/>
          <w:szCs w:val="32"/>
          <w:shd w:val="clear" w:color="auto" w:fill="FFFFFF"/>
        </w:rPr>
        <w:t>（</w:t>
      </w:r>
      <w:r w:rsidRPr="006F5C0C">
        <w:rPr>
          <w:rFonts w:ascii="仿宋_GB2312" w:eastAsia="仿宋_GB2312" w:hAnsi="??_GB2312" w:cs="??_GB2312"/>
          <w:bCs/>
          <w:color w:val="000000"/>
          <w:sz w:val="32"/>
          <w:szCs w:val="32"/>
          <w:shd w:val="clear" w:color="auto" w:fill="FFFFFF"/>
        </w:rPr>
        <w:t>1</w:t>
      </w:r>
      <w:r w:rsidRPr="006F5C0C">
        <w:rPr>
          <w:rFonts w:ascii="仿宋_GB2312" w:eastAsia="仿宋_GB2312" w:hAnsi="宋体" w:cs="宋体" w:hint="eastAsia"/>
          <w:bCs/>
          <w:color w:val="000000"/>
          <w:sz w:val="32"/>
          <w:szCs w:val="32"/>
          <w:shd w:val="clear" w:color="auto" w:fill="FFFFFF"/>
        </w:rPr>
        <w:t>）</w:t>
      </w:r>
      <w:r w:rsidRPr="006F5C0C">
        <w:rPr>
          <w:rFonts w:ascii="仿宋_GB2312" w:eastAsia="仿宋_GB2312" w:hint="eastAsia"/>
          <w:sz w:val="32"/>
          <w:szCs w:val="32"/>
        </w:rPr>
        <w:t>各校低段课任教师名单、低段学生评价实施方案在开学初上报</w:t>
      </w:r>
      <w:r w:rsidRPr="006F5C0C">
        <w:rPr>
          <w:rFonts w:ascii="仿宋_GB2312" w:eastAsia="仿宋_GB2312" w:hAnsi="宋体" w:cs="宋体" w:hint="eastAsia"/>
          <w:sz w:val="32"/>
          <w:szCs w:val="32"/>
        </w:rPr>
        <w:t>县研训院科研（评价）科</w:t>
      </w:r>
      <w:r w:rsidRPr="006F5C0C">
        <w:rPr>
          <w:rFonts w:ascii="仿宋_GB2312" w:eastAsia="仿宋_GB2312" w:hint="eastAsia"/>
          <w:sz w:val="32"/>
          <w:szCs w:val="32"/>
        </w:rPr>
        <w:t>（县级层面对学校检查教师开展评价情况的量化依据之一）。</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2</w:t>
      </w:r>
      <w:r w:rsidRPr="006F5C0C">
        <w:rPr>
          <w:rFonts w:ascii="仿宋_GB2312" w:eastAsia="仿宋_GB2312" w:hint="eastAsia"/>
          <w:sz w:val="32"/>
          <w:szCs w:val="32"/>
        </w:rPr>
        <w:t>）</w:t>
      </w:r>
      <w:r w:rsidRPr="006F5C0C">
        <w:rPr>
          <w:rFonts w:ascii="仿宋_GB2312" w:eastAsia="仿宋_GB2312" w:hAnsi="宋体" w:cs="宋体" w:hint="eastAsia"/>
          <w:bCs/>
          <w:color w:val="000000"/>
          <w:sz w:val="32"/>
          <w:szCs w:val="32"/>
          <w:shd w:val="clear" w:color="auto" w:fill="FFFFFF"/>
        </w:rPr>
        <w:t>学校评审组和专家评审组实施学期全程跟踪考核，县评价工作</w:t>
      </w:r>
      <w:r w:rsidRPr="006F5C0C">
        <w:rPr>
          <w:rFonts w:ascii="仿宋_GB2312" w:eastAsia="仿宋_GB2312" w:hAnsi="宋体" w:cs="宋体" w:hint="eastAsia"/>
          <w:sz w:val="32"/>
          <w:szCs w:val="32"/>
        </w:rPr>
        <w:t>考核小组在</w:t>
      </w:r>
      <w:r w:rsidRPr="006F5C0C">
        <w:rPr>
          <w:rFonts w:ascii="仿宋_GB2312" w:eastAsia="仿宋_GB2312" w:hAnsi="宋体" w:cs="宋体" w:hint="eastAsia"/>
          <w:bCs/>
          <w:color w:val="000000"/>
          <w:sz w:val="32"/>
          <w:szCs w:val="32"/>
          <w:shd w:val="clear" w:color="auto" w:fill="FFFFFF"/>
        </w:rPr>
        <w:t>每学期末对</w:t>
      </w:r>
      <w:r w:rsidRPr="006F5C0C">
        <w:rPr>
          <w:rFonts w:ascii="仿宋_GB2312" w:eastAsia="仿宋_GB2312" w:hint="eastAsia"/>
          <w:sz w:val="32"/>
          <w:szCs w:val="32"/>
        </w:rPr>
        <w:t>各校</w:t>
      </w:r>
      <w:r w:rsidRPr="006F5C0C">
        <w:rPr>
          <w:rFonts w:ascii="仿宋_GB2312" w:eastAsia="仿宋_GB2312" w:hAnsi="宋体" w:cs="宋体" w:hint="eastAsia"/>
          <w:bCs/>
          <w:color w:val="000000"/>
          <w:sz w:val="32"/>
          <w:szCs w:val="32"/>
          <w:shd w:val="clear" w:color="auto" w:fill="FFFFFF"/>
        </w:rPr>
        <w:t>进行考核评估。</w:t>
      </w:r>
    </w:p>
    <w:p w:rsidR="00E71962" w:rsidRPr="006F5C0C" w:rsidRDefault="00E71962" w:rsidP="00E56966">
      <w:pPr>
        <w:spacing w:line="360" w:lineRule="auto"/>
        <w:ind w:firstLineChars="200" w:firstLine="31680"/>
        <w:rPr>
          <w:rFonts w:ascii="仿宋_GB2312" w:eastAsia="仿宋_GB2312"/>
          <w:b/>
          <w:sz w:val="32"/>
          <w:szCs w:val="32"/>
        </w:rPr>
      </w:pPr>
      <w:r w:rsidRPr="006F5C0C">
        <w:rPr>
          <w:rFonts w:ascii="仿宋_GB2312" w:eastAsia="仿宋_GB2312" w:hint="eastAsia"/>
          <w:b/>
          <w:sz w:val="32"/>
          <w:szCs w:val="32"/>
        </w:rPr>
        <w:t>（三）考核内容及评分标准（</w:t>
      </w:r>
      <w:r w:rsidRPr="006F5C0C">
        <w:rPr>
          <w:rFonts w:ascii="仿宋_GB2312" w:eastAsia="仿宋_GB2312"/>
          <w:b/>
          <w:sz w:val="32"/>
          <w:szCs w:val="32"/>
        </w:rPr>
        <w:t>100</w:t>
      </w:r>
      <w:r w:rsidRPr="006F5C0C">
        <w:rPr>
          <w:rFonts w:ascii="仿宋_GB2312" w:eastAsia="仿宋_GB2312" w:hint="eastAsia"/>
          <w:b/>
          <w:sz w:val="32"/>
          <w:szCs w:val="32"/>
        </w:rPr>
        <w:t>分）：</w:t>
      </w:r>
    </w:p>
    <w:p w:rsidR="00E71962" w:rsidRPr="006F5C0C" w:rsidRDefault="00E71962" w:rsidP="00E56966">
      <w:pPr>
        <w:spacing w:line="360" w:lineRule="auto"/>
        <w:ind w:firstLineChars="175" w:firstLine="31680"/>
        <w:rPr>
          <w:rFonts w:ascii="仿宋_GB2312" w:eastAsia="仿宋_GB2312"/>
          <w:b/>
          <w:sz w:val="32"/>
          <w:szCs w:val="32"/>
        </w:rPr>
      </w:pPr>
      <w:r w:rsidRPr="006F5C0C">
        <w:rPr>
          <w:rFonts w:ascii="仿宋_GB2312" w:eastAsia="仿宋_GB2312"/>
          <w:b/>
          <w:sz w:val="32"/>
          <w:szCs w:val="32"/>
        </w:rPr>
        <w:t>1.</w:t>
      </w:r>
      <w:r w:rsidRPr="006F5C0C">
        <w:rPr>
          <w:rFonts w:ascii="仿宋_GB2312" w:eastAsia="仿宋_GB2312" w:hint="eastAsia"/>
          <w:b/>
          <w:sz w:val="32"/>
          <w:szCs w:val="32"/>
        </w:rPr>
        <w:t>实施方案和附件（</w:t>
      </w:r>
      <w:r w:rsidRPr="006F5C0C">
        <w:rPr>
          <w:rFonts w:ascii="仿宋_GB2312" w:eastAsia="仿宋_GB2312"/>
          <w:b/>
          <w:sz w:val="32"/>
          <w:szCs w:val="32"/>
        </w:rPr>
        <w:t>20</w:t>
      </w:r>
      <w:r w:rsidRPr="006F5C0C">
        <w:rPr>
          <w:rFonts w:ascii="仿宋_GB2312" w:eastAsia="仿宋_GB2312" w:hint="eastAsia"/>
          <w:b/>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实施方案包括（</w:t>
      </w:r>
      <w:r w:rsidRPr="006F5C0C">
        <w:rPr>
          <w:rFonts w:ascii="仿宋_GB2312" w:eastAsia="仿宋_GB2312"/>
          <w:sz w:val="32"/>
          <w:szCs w:val="32"/>
        </w:rPr>
        <w:t>6</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1</w:t>
      </w:r>
      <w:r w:rsidRPr="006F5C0C">
        <w:rPr>
          <w:rFonts w:ascii="仿宋_GB2312" w:eastAsia="仿宋_GB2312" w:hint="eastAsia"/>
          <w:sz w:val="32"/>
          <w:szCs w:val="32"/>
        </w:rPr>
        <w:t>）指导思想、实现目标、组织机构（校级层面、学科层面、年级段层面）（</w:t>
      </w:r>
      <w:r w:rsidRPr="006F5C0C">
        <w:rPr>
          <w:rFonts w:ascii="仿宋_GB2312" w:eastAsia="仿宋_GB2312"/>
          <w:sz w:val="32"/>
          <w:szCs w:val="32"/>
        </w:rPr>
        <w:t>2</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2</w:t>
      </w:r>
      <w:r w:rsidRPr="006F5C0C">
        <w:rPr>
          <w:rFonts w:ascii="仿宋_GB2312" w:eastAsia="仿宋_GB2312" w:hint="eastAsia"/>
          <w:sz w:val="32"/>
          <w:szCs w:val="32"/>
        </w:rPr>
        <w:t>）“</w:t>
      </w:r>
      <w:r w:rsidRPr="006F5C0C">
        <w:rPr>
          <w:rFonts w:ascii="仿宋_GB2312" w:eastAsia="仿宋_GB2312"/>
          <w:sz w:val="32"/>
          <w:szCs w:val="32"/>
        </w:rPr>
        <w:t>1+X</w:t>
      </w:r>
      <w:r w:rsidRPr="006F5C0C">
        <w:rPr>
          <w:rFonts w:ascii="仿宋_GB2312" w:eastAsia="仿宋_GB2312" w:hint="eastAsia"/>
          <w:sz w:val="32"/>
          <w:szCs w:val="32"/>
        </w:rPr>
        <w:t>”评价内容、阶段性项目评价内容（</w:t>
      </w:r>
      <w:r w:rsidRPr="006F5C0C">
        <w:rPr>
          <w:rFonts w:ascii="仿宋_GB2312" w:eastAsia="仿宋_GB2312"/>
          <w:sz w:val="32"/>
          <w:szCs w:val="32"/>
        </w:rPr>
        <w:t>2</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3</w:t>
      </w:r>
      <w:r w:rsidRPr="006F5C0C">
        <w:rPr>
          <w:rFonts w:ascii="仿宋_GB2312" w:eastAsia="仿宋_GB2312" w:hint="eastAsia"/>
          <w:sz w:val="32"/>
          <w:szCs w:val="32"/>
        </w:rPr>
        <w:t>）实施步骤等（</w:t>
      </w:r>
      <w:r w:rsidRPr="006F5C0C">
        <w:rPr>
          <w:rFonts w:ascii="仿宋_GB2312" w:eastAsia="仿宋_GB2312"/>
          <w:sz w:val="32"/>
          <w:szCs w:val="32"/>
        </w:rPr>
        <w:t>2</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附件包括（</w:t>
      </w:r>
      <w:r w:rsidRPr="006F5C0C">
        <w:rPr>
          <w:rFonts w:ascii="仿宋_GB2312" w:eastAsia="仿宋_GB2312"/>
          <w:sz w:val="32"/>
          <w:szCs w:val="32"/>
        </w:rPr>
        <w:t>14</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1</w:t>
      </w:r>
      <w:r w:rsidRPr="006F5C0C">
        <w:rPr>
          <w:rFonts w:ascii="仿宋_GB2312" w:eastAsia="仿宋_GB2312" w:hint="eastAsia"/>
          <w:sz w:val="32"/>
          <w:szCs w:val="32"/>
        </w:rPr>
        <w:t>）小学低段教师“过程性表现评价”常规考核的实施办法（</w:t>
      </w:r>
      <w:r w:rsidRPr="006F5C0C">
        <w:rPr>
          <w:rFonts w:ascii="仿宋_GB2312" w:eastAsia="仿宋_GB2312"/>
          <w:sz w:val="32"/>
          <w:szCs w:val="32"/>
        </w:rPr>
        <w:t>2</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2</w:t>
      </w:r>
      <w:r w:rsidRPr="006F5C0C">
        <w:rPr>
          <w:rFonts w:ascii="仿宋_GB2312" w:eastAsia="仿宋_GB2312" w:hint="eastAsia"/>
          <w:sz w:val="32"/>
          <w:szCs w:val="32"/>
        </w:rPr>
        <w:t>）小学低段（分年级）学生过程性表现评价办法（</w:t>
      </w:r>
      <w:r w:rsidRPr="006F5C0C">
        <w:rPr>
          <w:rFonts w:ascii="仿宋_GB2312" w:eastAsia="仿宋_GB2312"/>
          <w:sz w:val="32"/>
          <w:szCs w:val="32"/>
        </w:rPr>
        <w:t>2</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3</w:t>
      </w:r>
      <w:r w:rsidRPr="006F5C0C">
        <w:rPr>
          <w:rFonts w:ascii="仿宋_GB2312" w:eastAsia="仿宋_GB2312" w:hint="eastAsia"/>
          <w:sz w:val="32"/>
          <w:szCs w:val="32"/>
        </w:rPr>
        <w:t>）小学低段学生评价教师用表和学生用表（教师使用的评价量表如德育评价、课堂评价、艺术评价、体育评价、作业评价、单元测试评价、学习力评价量化表等，学生使用的评价量表如自评表、互评表等）（</w:t>
      </w:r>
      <w:r w:rsidRPr="006F5C0C">
        <w:rPr>
          <w:rFonts w:ascii="仿宋_GB2312" w:eastAsia="仿宋_GB2312"/>
          <w:sz w:val="32"/>
          <w:szCs w:val="32"/>
        </w:rPr>
        <w:t>4</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4</w:t>
      </w:r>
      <w:r w:rsidRPr="006F5C0C">
        <w:rPr>
          <w:rFonts w:ascii="仿宋_GB2312" w:eastAsia="仿宋_GB2312" w:hint="eastAsia"/>
          <w:sz w:val="32"/>
          <w:szCs w:val="32"/>
        </w:rPr>
        <w:t>）学生成长记录手册：根据三个年级学生的不同特点，学校统一制作学生成长记录手册（</w:t>
      </w:r>
      <w:r w:rsidRPr="006F5C0C">
        <w:rPr>
          <w:rFonts w:ascii="仿宋_GB2312" w:eastAsia="仿宋_GB2312"/>
          <w:sz w:val="32"/>
          <w:szCs w:val="32"/>
        </w:rPr>
        <w:t>6</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b/>
          <w:sz w:val="32"/>
          <w:szCs w:val="32"/>
        </w:rPr>
      </w:pPr>
      <w:r w:rsidRPr="006F5C0C">
        <w:rPr>
          <w:rFonts w:ascii="仿宋_GB2312" w:eastAsia="仿宋_GB2312"/>
          <w:b/>
          <w:sz w:val="32"/>
          <w:szCs w:val="32"/>
        </w:rPr>
        <w:t>2.</w:t>
      </w:r>
      <w:r w:rsidRPr="006F5C0C">
        <w:rPr>
          <w:rFonts w:ascii="仿宋_GB2312" w:eastAsia="仿宋_GB2312" w:hint="eastAsia"/>
          <w:b/>
          <w:sz w:val="32"/>
          <w:szCs w:val="32"/>
        </w:rPr>
        <w:t>实施监控（</w:t>
      </w:r>
      <w:r w:rsidRPr="006F5C0C">
        <w:rPr>
          <w:rFonts w:ascii="仿宋_GB2312" w:eastAsia="仿宋_GB2312"/>
          <w:b/>
          <w:sz w:val="32"/>
          <w:szCs w:val="32"/>
        </w:rPr>
        <w:t>75</w:t>
      </w:r>
      <w:r w:rsidRPr="006F5C0C">
        <w:rPr>
          <w:rFonts w:ascii="仿宋_GB2312" w:eastAsia="仿宋_GB2312" w:hint="eastAsia"/>
          <w:b/>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1</w:t>
      </w:r>
      <w:r w:rsidRPr="006F5C0C">
        <w:rPr>
          <w:rFonts w:ascii="仿宋_GB2312" w:eastAsia="仿宋_GB2312" w:hint="eastAsia"/>
          <w:sz w:val="32"/>
          <w:szCs w:val="32"/>
        </w:rPr>
        <w:t>）学校将教师的“过程性表现评价”纳入教学常规考核，并定期和不定期开展检查考核（</w:t>
      </w:r>
      <w:r w:rsidRPr="006F5C0C">
        <w:rPr>
          <w:rFonts w:ascii="仿宋_GB2312" w:eastAsia="仿宋_GB2312"/>
          <w:sz w:val="32"/>
          <w:szCs w:val="32"/>
        </w:rPr>
        <w:t>18</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只检查考核</w:t>
      </w:r>
      <w:r w:rsidRPr="006F5C0C">
        <w:rPr>
          <w:rFonts w:ascii="仿宋_GB2312" w:eastAsia="仿宋_GB2312"/>
          <w:sz w:val="32"/>
          <w:szCs w:val="32"/>
        </w:rPr>
        <w:t>1</w:t>
      </w:r>
      <w:r w:rsidRPr="006F5C0C">
        <w:rPr>
          <w:rFonts w:ascii="仿宋_GB2312" w:eastAsia="仿宋_GB2312" w:hint="eastAsia"/>
          <w:sz w:val="32"/>
          <w:szCs w:val="32"/>
        </w:rPr>
        <w:t>次的给</w:t>
      </w:r>
      <w:r w:rsidRPr="006F5C0C">
        <w:rPr>
          <w:rFonts w:ascii="仿宋_GB2312" w:eastAsia="仿宋_GB2312"/>
          <w:sz w:val="32"/>
          <w:szCs w:val="32"/>
        </w:rPr>
        <w:t>3</w:t>
      </w:r>
      <w:r w:rsidRPr="006F5C0C">
        <w:rPr>
          <w:rFonts w:ascii="仿宋_GB2312" w:eastAsia="仿宋_GB2312" w:hint="eastAsia"/>
          <w:sz w:val="32"/>
          <w:szCs w:val="32"/>
        </w:rPr>
        <w:t>分，只检查考核</w:t>
      </w:r>
      <w:r w:rsidRPr="006F5C0C">
        <w:rPr>
          <w:rFonts w:ascii="仿宋_GB2312" w:eastAsia="仿宋_GB2312"/>
          <w:sz w:val="32"/>
          <w:szCs w:val="32"/>
        </w:rPr>
        <w:t>2</w:t>
      </w:r>
      <w:r w:rsidRPr="006F5C0C">
        <w:rPr>
          <w:rFonts w:ascii="仿宋_GB2312" w:eastAsia="仿宋_GB2312" w:hint="eastAsia"/>
          <w:sz w:val="32"/>
          <w:szCs w:val="32"/>
        </w:rPr>
        <w:t>次的给</w:t>
      </w:r>
      <w:r w:rsidRPr="006F5C0C">
        <w:rPr>
          <w:rFonts w:ascii="仿宋_GB2312" w:eastAsia="仿宋_GB2312"/>
          <w:sz w:val="32"/>
          <w:szCs w:val="32"/>
        </w:rPr>
        <w:t>8</w:t>
      </w:r>
      <w:r w:rsidRPr="006F5C0C">
        <w:rPr>
          <w:rFonts w:ascii="仿宋_GB2312" w:eastAsia="仿宋_GB2312" w:hint="eastAsia"/>
          <w:sz w:val="32"/>
          <w:szCs w:val="32"/>
        </w:rPr>
        <w:t>分，只检查考核</w:t>
      </w:r>
      <w:r w:rsidRPr="006F5C0C">
        <w:rPr>
          <w:rFonts w:ascii="仿宋_GB2312" w:eastAsia="仿宋_GB2312"/>
          <w:sz w:val="32"/>
          <w:szCs w:val="32"/>
        </w:rPr>
        <w:t>3</w:t>
      </w:r>
      <w:r w:rsidRPr="006F5C0C">
        <w:rPr>
          <w:rFonts w:ascii="仿宋_GB2312" w:eastAsia="仿宋_GB2312" w:hint="eastAsia"/>
          <w:sz w:val="32"/>
          <w:szCs w:val="32"/>
        </w:rPr>
        <w:t>次的给</w:t>
      </w:r>
      <w:r w:rsidRPr="006F5C0C">
        <w:rPr>
          <w:rFonts w:ascii="仿宋_GB2312" w:eastAsia="仿宋_GB2312"/>
          <w:sz w:val="32"/>
          <w:szCs w:val="32"/>
        </w:rPr>
        <w:t>15</w:t>
      </w:r>
      <w:r w:rsidRPr="006F5C0C">
        <w:rPr>
          <w:rFonts w:ascii="仿宋_GB2312" w:eastAsia="仿宋_GB2312" w:hint="eastAsia"/>
          <w:sz w:val="32"/>
          <w:szCs w:val="32"/>
        </w:rPr>
        <w:t>分，检查考核</w:t>
      </w:r>
      <w:r w:rsidRPr="006F5C0C">
        <w:rPr>
          <w:rFonts w:ascii="仿宋_GB2312" w:eastAsia="仿宋_GB2312"/>
          <w:sz w:val="32"/>
          <w:szCs w:val="32"/>
        </w:rPr>
        <w:t>4</w:t>
      </w:r>
      <w:r w:rsidRPr="006F5C0C">
        <w:rPr>
          <w:rFonts w:ascii="仿宋_GB2312" w:eastAsia="仿宋_GB2312" w:hint="eastAsia"/>
          <w:sz w:val="32"/>
          <w:szCs w:val="32"/>
        </w:rPr>
        <w:t>次及以上的给</w:t>
      </w:r>
      <w:r w:rsidRPr="006F5C0C">
        <w:rPr>
          <w:rFonts w:ascii="仿宋_GB2312" w:eastAsia="仿宋_GB2312"/>
          <w:sz w:val="32"/>
          <w:szCs w:val="32"/>
        </w:rPr>
        <w:t>18</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2</w:t>
      </w:r>
      <w:r w:rsidRPr="006F5C0C">
        <w:rPr>
          <w:rFonts w:ascii="仿宋_GB2312" w:eastAsia="仿宋_GB2312" w:hint="eastAsia"/>
          <w:sz w:val="32"/>
          <w:szCs w:val="32"/>
        </w:rPr>
        <w:t>）“</w:t>
      </w:r>
      <w:r w:rsidRPr="006F5C0C">
        <w:rPr>
          <w:rFonts w:ascii="仿宋_GB2312" w:eastAsia="仿宋_GB2312"/>
          <w:sz w:val="32"/>
          <w:szCs w:val="32"/>
        </w:rPr>
        <w:t>1+X</w:t>
      </w:r>
      <w:r w:rsidRPr="006F5C0C">
        <w:rPr>
          <w:rFonts w:ascii="仿宋_GB2312" w:eastAsia="仿宋_GB2312" w:hint="eastAsia"/>
          <w:sz w:val="32"/>
          <w:szCs w:val="32"/>
        </w:rPr>
        <w:t>”评价模式中“</w:t>
      </w:r>
      <w:r w:rsidRPr="006F5C0C">
        <w:rPr>
          <w:rFonts w:ascii="仿宋_GB2312" w:eastAsia="仿宋_GB2312"/>
          <w:sz w:val="32"/>
          <w:szCs w:val="32"/>
        </w:rPr>
        <w:t>1</w:t>
      </w:r>
      <w:r w:rsidRPr="006F5C0C">
        <w:rPr>
          <w:rFonts w:ascii="仿宋_GB2312" w:eastAsia="仿宋_GB2312" w:hint="eastAsia"/>
          <w:sz w:val="32"/>
          <w:szCs w:val="32"/>
        </w:rPr>
        <w:t>”评价的执行情况（</w:t>
      </w:r>
      <w:r w:rsidRPr="006F5C0C">
        <w:rPr>
          <w:rFonts w:ascii="仿宋_GB2312" w:eastAsia="仿宋_GB2312"/>
          <w:sz w:val="32"/>
          <w:szCs w:val="32"/>
        </w:rPr>
        <w:t>12</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评价办法与实施方案相符（</w:t>
      </w:r>
      <w:r w:rsidRPr="006F5C0C">
        <w:rPr>
          <w:rFonts w:ascii="仿宋_GB2312" w:eastAsia="仿宋_GB2312"/>
          <w:sz w:val="32"/>
          <w:szCs w:val="32"/>
        </w:rPr>
        <w:t>2</w:t>
      </w:r>
      <w:r w:rsidRPr="006F5C0C">
        <w:rPr>
          <w:rFonts w:ascii="仿宋_GB2312" w:eastAsia="仿宋_GB2312" w:hint="eastAsia"/>
          <w:sz w:val="32"/>
          <w:szCs w:val="32"/>
        </w:rPr>
        <w:t>分），教师对有关“</w:t>
      </w:r>
      <w:r w:rsidRPr="006F5C0C">
        <w:rPr>
          <w:rFonts w:ascii="仿宋_GB2312" w:eastAsia="仿宋_GB2312"/>
          <w:sz w:val="32"/>
          <w:szCs w:val="32"/>
        </w:rPr>
        <w:t>1</w:t>
      </w:r>
      <w:r w:rsidRPr="006F5C0C">
        <w:rPr>
          <w:rFonts w:ascii="仿宋_GB2312" w:eastAsia="仿宋_GB2312" w:hint="eastAsia"/>
          <w:sz w:val="32"/>
          <w:szCs w:val="32"/>
        </w:rPr>
        <w:t>”内容评价工具的有效使用（如等级评定、星级评定、评语寄语等）（</w:t>
      </w:r>
      <w:r w:rsidRPr="006F5C0C">
        <w:rPr>
          <w:rFonts w:ascii="仿宋_GB2312" w:eastAsia="仿宋_GB2312"/>
          <w:sz w:val="32"/>
          <w:szCs w:val="32"/>
        </w:rPr>
        <w:t>4</w:t>
      </w:r>
      <w:r w:rsidRPr="006F5C0C">
        <w:rPr>
          <w:rFonts w:ascii="仿宋_GB2312" w:eastAsia="仿宋_GB2312" w:hint="eastAsia"/>
          <w:sz w:val="32"/>
          <w:szCs w:val="32"/>
        </w:rPr>
        <w:t>分），各年段、各学科的评价记录完整、有综合评价（</w:t>
      </w:r>
      <w:r w:rsidRPr="006F5C0C">
        <w:rPr>
          <w:rFonts w:ascii="仿宋_GB2312" w:eastAsia="仿宋_GB2312"/>
          <w:sz w:val="32"/>
          <w:szCs w:val="32"/>
        </w:rPr>
        <w:t>6</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1+X</w:t>
      </w:r>
      <w:r w:rsidRPr="006F5C0C">
        <w:rPr>
          <w:rFonts w:ascii="仿宋_GB2312" w:eastAsia="仿宋_GB2312" w:hint="eastAsia"/>
          <w:sz w:val="32"/>
          <w:szCs w:val="32"/>
        </w:rPr>
        <w:t>”评价模式中“</w:t>
      </w:r>
      <w:r w:rsidRPr="006F5C0C">
        <w:rPr>
          <w:rFonts w:ascii="仿宋_GB2312" w:eastAsia="仿宋_GB2312"/>
          <w:sz w:val="32"/>
          <w:szCs w:val="32"/>
        </w:rPr>
        <w:t>x</w:t>
      </w:r>
      <w:r w:rsidRPr="006F5C0C">
        <w:rPr>
          <w:rFonts w:ascii="仿宋_GB2312" w:eastAsia="仿宋_GB2312" w:hint="eastAsia"/>
          <w:sz w:val="32"/>
          <w:szCs w:val="32"/>
        </w:rPr>
        <w:t>”评价的执行情况（</w:t>
      </w:r>
      <w:r w:rsidRPr="006F5C0C">
        <w:rPr>
          <w:rFonts w:ascii="仿宋_GB2312" w:eastAsia="仿宋_GB2312"/>
          <w:sz w:val="32"/>
          <w:szCs w:val="32"/>
        </w:rPr>
        <w:t>10</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评价办法与实施方案相符（</w:t>
      </w:r>
      <w:r w:rsidRPr="006F5C0C">
        <w:rPr>
          <w:rFonts w:ascii="仿宋_GB2312" w:eastAsia="仿宋_GB2312"/>
          <w:sz w:val="32"/>
          <w:szCs w:val="32"/>
        </w:rPr>
        <w:t>2</w:t>
      </w:r>
      <w:r w:rsidRPr="006F5C0C">
        <w:rPr>
          <w:rFonts w:ascii="仿宋_GB2312" w:eastAsia="仿宋_GB2312" w:hint="eastAsia"/>
          <w:sz w:val="32"/>
          <w:szCs w:val="32"/>
        </w:rPr>
        <w:t>分），“</w:t>
      </w:r>
      <w:r w:rsidRPr="006F5C0C">
        <w:rPr>
          <w:rFonts w:ascii="仿宋_GB2312" w:eastAsia="仿宋_GB2312"/>
          <w:sz w:val="32"/>
          <w:szCs w:val="32"/>
        </w:rPr>
        <w:t>x</w:t>
      </w:r>
      <w:r w:rsidRPr="006F5C0C">
        <w:rPr>
          <w:rFonts w:ascii="仿宋_GB2312" w:eastAsia="仿宋_GB2312" w:hint="eastAsia"/>
          <w:sz w:val="32"/>
          <w:szCs w:val="32"/>
        </w:rPr>
        <w:t>”评价内容丰富（</w:t>
      </w:r>
      <w:r w:rsidRPr="006F5C0C">
        <w:rPr>
          <w:rFonts w:ascii="仿宋_GB2312" w:eastAsia="仿宋_GB2312"/>
          <w:sz w:val="32"/>
          <w:szCs w:val="32"/>
        </w:rPr>
        <w:t>2</w:t>
      </w:r>
      <w:r w:rsidRPr="006F5C0C">
        <w:rPr>
          <w:rFonts w:ascii="仿宋_GB2312" w:eastAsia="仿宋_GB2312" w:hint="eastAsia"/>
          <w:sz w:val="32"/>
          <w:szCs w:val="32"/>
        </w:rPr>
        <w:t>分），各年段、各学科的评价记录完整、有综合评价（</w:t>
      </w:r>
      <w:r w:rsidRPr="006F5C0C">
        <w:rPr>
          <w:rFonts w:ascii="仿宋_GB2312" w:eastAsia="仿宋_GB2312"/>
          <w:sz w:val="32"/>
          <w:szCs w:val="32"/>
        </w:rPr>
        <w:t>6</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3</w:t>
      </w:r>
      <w:r w:rsidRPr="006F5C0C">
        <w:rPr>
          <w:rFonts w:ascii="仿宋_GB2312" w:eastAsia="仿宋_GB2312" w:hint="eastAsia"/>
          <w:sz w:val="32"/>
          <w:szCs w:val="32"/>
        </w:rPr>
        <w:t>）阶段性项目评价（</w:t>
      </w:r>
      <w:r w:rsidRPr="006F5C0C">
        <w:rPr>
          <w:rFonts w:ascii="仿宋_GB2312" w:eastAsia="仿宋_GB2312"/>
          <w:sz w:val="32"/>
          <w:szCs w:val="32"/>
        </w:rPr>
        <w:t>20</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期中与期末评价各</w:t>
      </w:r>
      <w:r w:rsidRPr="006F5C0C">
        <w:rPr>
          <w:rFonts w:ascii="仿宋_GB2312" w:eastAsia="仿宋_GB2312"/>
          <w:sz w:val="32"/>
          <w:szCs w:val="32"/>
        </w:rPr>
        <w:t>10</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阶段性项目评价内容涉及面广（</w:t>
      </w:r>
      <w:r w:rsidRPr="006F5C0C">
        <w:rPr>
          <w:rFonts w:ascii="仿宋_GB2312" w:eastAsia="仿宋_GB2312"/>
          <w:sz w:val="32"/>
          <w:szCs w:val="32"/>
        </w:rPr>
        <w:t>2</w:t>
      </w:r>
      <w:r w:rsidRPr="006F5C0C">
        <w:rPr>
          <w:rFonts w:ascii="仿宋_GB2312" w:eastAsia="仿宋_GB2312" w:hint="eastAsia"/>
          <w:sz w:val="32"/>
          <w:szCs w:val="32"/>
        </w:rPr>
        <w:t>分），低段学生全员参与（</w:t>
      </w:r>
      <w:r w:rsidRPr="006F5C0C">
        <w:rPr>
          <w:rFonts w:ascii="仿宋_GB2312" w:eastAsia="仿宋_GB2312"/>
          <w:sz w:val="32"/>
          <w:szCs w:val="32"/>
        </w:rPr>
        <w:t>1</w:t>
      </w:r>
      <w:r w:rsidRPr="006F5C0C">
        <w:rPr>
          <w:rFonts w:ascii="仿宋_GB2312" w:eastAsia="仿宋_GB2312" w:hint="eastAsia"/>
          <w:sz w:val="32"/>
          <w:szCs w:val="32"/>
        </w:rPr>
        <w:t>分），在人手一册的成长手册中及时记录（</w:t>
      </w:r>
      <w:r w:rsidRPr="006F5C0C">
        <w:rPr>
          <w:rFonts w:ascii="仿宋_GB2312" w:eastAsia="仿宋_GB2312"/>
          <w:sz w:val="32"/>
          <w:szCs w:val="32"/>
        </w:rPr>
        <w:t>1</w:t>
      </w:r>
      <w:r w:rsidRPr="006F5C0C">
        <w:rPr>
          <w:rFonts w:ascii="仿宋_GB2312" w:eastAsia="仿宋_GB2312" w:hint="eastAsia"/>
          <w:sz w:val="32"/>
          <w:szCs w:val="32"/>
        </w:rPr>
        <w:t>分）。积极发挥学生在项目评价中的“帮、评、促”作用（</w:t>
      </w:r>
      <w:r w:rsidRPr="006F5C0C">
        <w:rPr>
          <w:rFonts w:ascii="仿宋_GB2312" w:eastAsia="仿宋_GB2312"/>
          <w:sz w:val="32"/>
          <w:szCs w:val="32"/>
        </w:rPr>
        <w:t>1</w:t>
      </w:r>
      <w:r w:rsidRPr="006F5C0C">
        <w:rPr>
          <w:rFonts w:ascii="仿宋_GB2312" w:eastAsia="仿宋_GB2312" w:hint="eastAsia"/>
          <w:sz w:val="32"/>
          <w:szCs w:val="32"/>
        </w:rPr>
        <w:t>分）。评价过程活动化、趣味化，采取游考、乐考等方式（</w:t>
      </w:r>
      <w:r w:rsidRPr="006F5C0C">
        <w:rPr>
          <w:rFonts w:ascii="仿宋_GB2312" w:eastAsia="仿宋_GB2312"/>
          <w:sz w:val="32"/>
          <w:szCs w:val="32"/>
        </w:rPr>
        <w:t>2</w:t>
      </w:r>
      <w:r w:rsidRPr="006F5C0C">
        <w:rPr>
          <w:rFonts w:ascii="仿宋_GB2312" w:eastAsia="仿宋_GB2312" w:hint="eastAsia"/>
          <w:sz w:val="32"/>
          <w:szCs w:val="32"/>
        </w:rPr>
        <w:t>分），有采取“延迟评价”和“再次评价”的激励评价方式（</w:t>
      </w:r>
      <w:r w:rsidRPr="006F5C0C">
        <w:rPr>
          <w:rFonts w:ascii="仿宋_GB2312" w:eastAsia="仿宋_GB2312"/>
          <w:sz w:val="32"/>
          <w:szCs w:val="32"/>
        </w:rPr>
        <w:t>1</w:t>
      </w:r>
      <w:r w:rsidRPr="006F5C0C">
        <w:rPr>
          <w:rFonts w:ascii="仿宋_GB2312" w:eastAsia="仿宋_GB2312" w:hint="eastAsia"/>
          <w:sz w:val="32"/>
          <w:szCs w:val="32"/>
        </w:rPr>
        <w:t>分）。不少于</w:t>
      </w:r>
      <w:r w:rsidRPr="006F5C0C">
        <w:rPr>
          <w:rFonts w:ascii="仿宋_GB2312" w:eastAsia="仿宋_GB2312"/>
          <w:sz w:val="32"/>
          <w:szCs w:val="32"/>
        </w:rPr>
        <w:t>3</w:t>
      </w:r>
      <w:r w:rsidRPr="006F5C0C">
        <w:rPr>
          <w:rFonts w:ascii="仿宋_GB2312" w:eastAsia="仿宋_GB2312" w:hint="eastAsia"/>
          <w:sz w:val="32"/>
          <w:szCs w:val="32"/>
        </w:rPr>
        <w:t>个学科的项目评价内容有结合“爱阅读”活动（</w:t>
      </w:r>
      <w:r w:rsidRPr="006F5C0C">
        <w:rPr>
          <w:rFonts w:ascii="仿宋_GB2312" w:eastAsia="仿宋_GB2312"/>
          <w:sz w:val="32"/>
          <w:szCs w:val="32"/>
        </w:rPr>
        <w:t>2</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4</w:t>
      </w:r>
      <w:r w:rsidRPr="006F5C0C">
        <w:rPr>
          <w:rFonts w:ascii="仿宋_GB2312" w:eastAsia="仿宋_GB2312" w:hint="eastAsia"/>
          <w:sz w:val="32"/>
          <w:szCs w:val="32"/>
        </w:rPr>
        <w:t>）阶段性项目评价现场考核（</w:t>
      </w:r>
      <w:r w:rsidRPr="006F5C0C">
        <w:rPr>
          <w:rFonts w:ascii="仿宋_GB2312" w:eastAsia="仿宋_GB2312"/>
          <w:sz w:val="32"/>
          <w:szCs w:val="32"/>
        </w:rPr>
        <w:t>5</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测评与实施方案相符（</w:t>
      </w:r>
      <w:r w:rsidRPr="006F5C0C">
        <w:rPr>
          <w:rFonts w:ascii="仿宋_GB2312" w:eastAsia="仿宋_GB2312"/>
          <w:sz w:val="32"/>
          <w:szCs w:val="32"/>
        </w:rPr>
        <w:t>1</w:t>
      </w:r>
      <w:r w:rsidRPr="006F5C0C">
        <w:rPr>
          <w:rFonts w:ascii="仿宋_GB2312" w:eastAsia="仿宋_GB2312" w:hint="eastAsia"/>
          <w:sz w:val="32"/>
          <w:szCs w:val="32"/>
        </w:rPr>
        <w:t>分），过程规范有序（</w:t>
      </w:r>
      <w:r w:rsidRPr="006F5C0C">
        <w:rPr>
          <w:rFonts w:ascii="仿宋_GB2312" w:eastAsia="仿宋_GB2312"/>
          <w:sz w:val="32"/>
          <w:szCs w:val="32"/>
        </w:rPr>
        <w:t>1</w:t>
      </w:r>
      <w:r w:rsidRPr="006F5C0C">
        <w:rPr>
          <w:rFonts w:ascii="仿宋_GB2312" w:eastAsia="仿宋_GB2312" w:hint="eastAsia"/>
          <w:sz w:val="32"/>
          <w:szCs w:val="32"/>
        </w:rPr>
        <w:t>分），全体低段学生参与项目测评（</w:t>
      </w:r>
      <w:r w:rsidRPr="006F5C0C">
        <w:rPr>
          <w:rFonts w:ascii="仿宋_GB2312" w:eastAsia="仿宋_GB2312"/>
          <w:sz w:val="32"/>
          <w:szCs w:val="32"/>
        </w:rPr>
        <w:t>1</w:t>
      </w:r>
      <w:r w:rsidRPr="006F5C0C">
        <w:rPr>
          <w:rFonts w:ascii="仿宋_GB2312" w:eastAsia="仿宋_GB2312" w:hint="eastAsia"/>
          <w:sz w:val="32"/>
          <w:szCs w:val="32"/>
        </w:rPr>
        <w:t>分），环境布置合理规范（</w:t>
      </w:r>
      <w:r w:rsidRPr="006F5C0C">
        <w:rPr>
          <w:rFonts w:ascii="仿宋_GB2312" w:eastAsia="仿宋_GB2312"/>
          <w:sz w:val="32"/>
          <w:szCs w:val="32"/>
        </w:rPr>
        <w:t>1</w:t>
      </w:r>
      <w:r w:rsidRPr="006F5C0C">
        <w:rPr>
          <w:rFonts w:ascii="仿宋_GB2312" w:eastAsia="仿宋_GB2312" w:hint="eastAsia"/>
          <w:sz w:val="32"/>
          <w:szCs w:val="32"/>
        </w:rPr>
        <w:t>分）、有测试项目简介等（</w:t>
      </w:r>
      <w:r w:rsidRPr="006F5C0C">
        <w:rPr>
          <w:rFonts w:ascii="仿宋_GB2312" w:eastAsia="仿宋_GB2312"/>
          <w:sz w:val="32"/>
          <w:szCs w:val="32"/>
        </w:rPr>
        <w:t>1</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5</w:t>
      </w:r>
      <w:r w:rsidRPr="006F5C0C">
        <w:rPr>
          <w:rFonts w:ascii="仿宋_GB2312" w:eastAsia="仿宋_GB2312" w:hint="eastAsia"/>
          <w:sz w:val="32"/>
          <w:szCs w:val="32"/>
        </w:rPr>
        <w:t>）学生学习力测评（</w:t>
      </w:r>
      <w:r w:rsidRPr="006F5C0C">
        <w:rPr>
          <w:rFonts w:ascii="仿宋_GB2312" w:eastAsia="仿宋_GB2312"/>
          <w:sz w:val="32"/>
          <w:szCs w:val="32"/>
        </w:rPr>
        <w:t>10</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在期末阶段性项目评价考核中，抽取</w:t>
      </w:r>
      <w:r w:rsidRPr="006F5C0C">
        <w:rPr>
          <w:rFonts w:ascii="仿宋_GB2312" w:eastAsia="仿宋_GB2312"/>
          <w:sz w:val="32"/>
          <w:szCs w:val="32"/>
        </w:rPr>
        <w:t>10-20</w:t>
      </w:r>
      <w:r w:rsidRPr="006F5C0C">
        <w:rPr>
          <w:rFonts w:ascii="仿宋_GB2312" w:eastAsia="仿宋_GB2312" w:hint="eastAsia"/>
          <w:sz w:val="32"/>
          <w:szCs w:val="32"/>
        </w:rPr>
        <w:t>位学生，采用电脑或手机进行问卷形式，对学生学习力的测评。</w:t>
      </w:r>
    </w:p>
    <w:p w:rsidR="00E71962" w:rsidRPr="006F5C0C" w:rsidRDefault="00E71962" w:rsidP="00E56966">
      <w:pPr>
        <w:spacing w:line="360" w:lineRule="auto"/>
        <w:ind w:firstLineChars="175" w:firstLine="31680"/>
        <w:rPr>
          <w:rFonts w:ascii="仿宋_GB2312" w:eastAsia="仿宋_GB2312"/>
          <w:b/>
          <w:sz w:val="32"/>
          <w:szCs w:val="32"/>
        </w:rPr>
      </w:pPr>
      <w:r w:rsidRPr="006F5C0C">
        <w:rPr>
          <w:rFonts w:ascii="仿宋_GB2312" w:eastAsia="仿宋_GB2312"/>
          <w:b/>
          <w:sz w:val="32"/>
          <w:szCs w:val="32"/>
        </w:rPr>
        <w:t>3.</w:t>
      </w:r>
      <w:r w:rsidRPr="006F5C0C">
        <w:rPr>
          <w:rFonts w:ascii="仿宋_GB2312" w:eastAsia="仿宋_GB2312" w:hint="eastAsia"/>
          <w:b/>
          <w:sz w:val="32"/>
          <w:szCs w:val="32"/>
        </w:rPr>
        <w:t>评价工作总结（</w:t>
      </w:r>
      <w:r w:rsidRPr="006F5C0C">
        <w:rPr>
          <w:rFonts w:ascii="仿宋_GB2312" w:eastAsia="仿宋_GB2312"/>
          <w:b/>
          <w:sz w:val="32"/>
          <w:szCs w:val="32"/>
        </w:rPr>
        <w:t>5</w:t>
      </w:r>
      <w:r w:rsidRPr="006F5C0C">
        <w:rPr>
          <w:rFonts w:ascii="仿宋_GB2312" w:eastAsia="仿宋_GB2312" w:hint="eastAsia"/>
          <w:b/>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1</w:t>
      </w:r>
      <w:r w:rsidRPr="006F5C0C">
        <w:rPr>
          <w:rFonts w:ascii="仿宋_GB2312" w:eastAsia="仿宋_GB2312" w:hint="eastAsia"/>
          <w:sz w:val="32"/>
          <w:szCs w:val="32"/>
        </w:rPr>
        <w:t>）学校有学生学习素养评价工作的总结、反思和改进、改善评价方法，完善评价内容的建议（</w:t>
      </w:r>
      <w:r w:rsidRPr="006F5C0C">
        <w:rPr>
          <w:rFonts w:ascii="仿宋_GB2312" w:eastAsia="仿宋_GB2312"/>
          <w:sz w:val="32"/>
          <w:szCs w:val="32"/>
        </w:rPr>
        <w:t>2</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2</w:t>
      </w:r>
      <w:r w:rsidRPr="006F5C0C">
        <w:rPr>
          <w:rFonts w:ascii="仿宋_GB2312" w:eastAsia="仿宋_GB2312" w:hint="eastAsia"/>
          <w:sz w:val="32"/>
          <w:szCs w:val="32"/>
        </w:rPr>
        <w:t>）教师有学生学习素养评价工作的总结、反思和改进、改善评价方法，完善评价内容的建议（</w:t>
      </w:r>
      <w:r w:rsidRPr="006F5C0C">
        <w:rPr>
          <w:rFonts w:ascii="仿宋_GB2312" w:eastAsia="仿宋_GB2312"/>
          <w:sz w:val="32"/>
          <w:szCs w:val="32"/>
        </w:rPr>
        <w:t>2</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sz w:val="32"/>
          <w:szCs w:val="32"/>
        </w:rPr>
      </w:pPr>
      <w:r w:rsidRPr="006F5C0C">
        <w:rPr>
          <w:rFonts w:ascii="仿宋_GB2312" w:eastAsia="仿宋_GB2312" w:hint="eastAsia"/>
          <w:sz w:val="32"/>
          <w:szCs w:val="32"/>
        </w:rPr>
        <w:t>（</w:t>
      </w:r>
      <w:r w:rsidRPr="006F5C0C">
        <w:rPr>
          <w:rFonts w:ascii="仿宋_GB2312" w:eastAsia="仿宋_GB2312"/>
          <w:sz w:val="32"/>
          <w:szCs w:val="32"/>
        </w:rPr>
        <w:t>3</w:t>
      </w:r>
      <w:r w:rsidRPr="006F5C0C">
        <w:rPr>
          <w:rFonts w:ascii="仿宋_GB2312" w:eastAsia="仿宋_GB2312" w:hint="eastAsia"/>
          <w:sz w:val="32"/>
          <w:szCs w:val="32"/>
        </w:rPr>
        <w:t>）特色评价：被研训院在全县推广的具有特色的评价内容、方法等（</w:t>
      </w:r>
      <w:r w:rsidRPr="006F5C0C">
        <w:rPr>
          <w:rFonts w:ascii="仿宋_GB2312" w:eastAsia="仿宋_GB2312"/>
          <w:sz w:val="32"/>
          <w:szCs w:val="32"/>
        </w:rPr>
        <w:t>1</w:t>
      </w:r>
      <w:r w:rsidRPr="006F5C0C">
        <w:rPr>
          <w:rFonts w:ascii="仿宋_GB2312" w:eastAsia="仿宋_GB2312" w:hint="eastAsia"/>
          <w:sz w:val="32"/>
          <w:szCs w:val="32"/>
        </w:rPr>
        <w:t>分）。</w:t>
      </w:r>
    </w:p>
    <w:p w:rsidR="00E71962" w:rsidRPr="006F5C0C" w:rsidRDefault="00E71962" w:rsidP="00E56966">
      <w:pPr>
        <w:spacing w:line="360" w:lineRule="auto"/>
        <w:ind w:firstLineChars="175" w:firstLine="31680"/>
        <w:rPr>
          <w:rFonts w:ascii="仿宋_GB2312" w:eastAsia="仿宋_GB2312"/>
          <w:b/>
          <w:sz w:val="32"/>
          <w:szCs w:val="32"/>
        </w:rPr>
      </w:pPr>
      <w:r w:rsidRPr="006F5C0C">
        <w:rPr>
          <w:rFonts w:ascii="仿宋_GB2312" w:eastAsia="仿宋_GB2312" w:hint="eastAsia"/>
          <w:b/>
          <w:sz w:val="32"/>
          <w:szCs w:val="32"/>
        </w:rPr>
        <w:t>三、在学校评价网上发布信息的要求</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890"/>
        <w:gridCol w:w="1890"/>
        <w:gridCol w:w="1890"/>
        <w:gridCol w:w="1890"/>
      </w:tblGrid>
      <w:tr w:rsidR="00E71962" w:rsidRPr="006F5C0C" w:rsidTr="00BD4778">
        <w:tc>
          <w:tcPr>
            <w:tcW w:w="1620" w:type="dxa"/>
            <w:vAlign w:val="center"/>
          </w:tcPr>
          <w:p w:rsidR="00E71962" w:rsidRPr="006F5C0C" w:rsidRDefault="00E71962" w:rsidP="00BD4778">
            <w:pPr>
              <w:adjustRightInd w:val="0"/>
              <w:snapToGrid w:val="0"/>
              <w:spacing w:line="240" w:lineRule="atLeast"/>
              <w:jc w:val="center"/>
              <w:rPr>
                <w:rFonts w:ascii="仿宋_GB2312" w:eastAsia="仿宋_GB2312"/>
                <w:sz w:val="32"/>
                <w:szCs w:val="32"/>
              </w:rPr>
            </w:pPr>
            <w:r w:rsidRPr="00CD07D3">
              <w:rPr>
                <w:rFonts w:ascii="仿宋_GB2312" w:eastAsia="仿宋_GB2312" w:hint="eastAsia"/>
                <w:w w:val="66"/>
                <w:sz w:val="32"/>
                <w:szCs w:val="32"/>
              </w:rPr>
              <w:t>网站栏目</w:t>
            </w:r>
          </w:p>
        </w:tc>
        <w:tc>
          <w:tcPr>
            <w:tcW w:w="1890" w:type="dxa"/>
            <w:vAlign w:val="center"/>
          </w:tcPr>
          <w:p w:rsidR="00E71962" w:rsidRPr="006F5C0C" w:rsidRDefault="00E71962" w:rsidP="00BD4778">
            <w:pPr>
              <w:adjustRightInd w:val="0"/>
              <w:snapToGrid w:val="0"/>
              <w:spacing w:line="240" w:lineRule="atLeast"/>
              <w:jc w:val="center"/>
              <w:rPr>
                <w:rFonts w:ascii="仿宋_GB2312" w:eastAsia="仿宋_GB2312"/>
                <w:w w:val="66"/>
                <w:sz w:val="32"/>
                <w:szCs w:val="32"/>
              </w:rPr>
            </w:pPr>
            <w:smartTag w:uri="urn:schemas-microsoft-com:office:smarttags" w:element="chsdate">
              <w:smartTagPr>
                <w:attr w:name="IsROCDate" w:val="False"/>
                <w:attr w:name="IsLunarDate" w:val="False"/>
                <w:attr w:name="Day" w:val="20"/>
                <w:attr w:name="Month" w:val="10"/>
                <w:attr w:name="Year" w:val="2016"/>
              </w:smartTagPr>
              <w:r w:rsidRPr="006F5C0C">
                <w:rPr>
                  <w:rFonts w:ascii="仿宋_GB2312" w:eastAsia="仿宋_GB2312"/>
                  <w:w w:val="66"/>
                  <w:sz w:val="32"/>
                  <w:szCs w:val="32"/>
                </w:rPr>
                <w:t>10</w:t>
              </w:r>
              <w:r w:rsidRPr="006F5C0C">
                <w:rPr>
                  <w:rFonts w:ascii="仿宋_GB2312" w:eastAsia="仿宋_GB2312" w:hint="eastAsia"/>
                  <w:w w:val="66"/>
                  <w:sz w:val="32"/>
                  <w:szCs w:val="32"/>
                </w:rPr>
                <w:t>月</w:t>
              </w:r>
              <w:r w:rsidRPr="006F5C0C">
                <w:rPr>
                  <w:rFonts w:ascii="仿宋_GB2312" w:eastAsia="仿宋_GB2312"/>
                  <w:w w:val="66"/>
                  <w:sz w:val="32"/>
                  <w:szCs w:val="32"/>
                </w:rPr>
                <w:t>20</w:t>
              </w:r>
              <w:r w:rsidRPr="006F5C0C">
                <w:rPr>
                  <w:rFonts w:ascii="仿宋_GB2312" w:eastAsia="仿宋_GB2312" w:hint="eastAsia"/>
                  <w:w w:val="66"/>
                  <w:sz w:val="32"/>
                  <w:szCs w:val="32"/>
                </w:rPr>
                <w:t>日</w:t>
              </w:r>
            </w:smartTag>
            <w:r w:rsidRPr="006F5C0C">
              <w:rPr>
                <w:rFonts w:ascii="仿宋_GB2312" w:eastAsia="仿宋_GB2312" w:hint="eastAsia"/>
                <w:w w:val="66"/>
                <w:sz w:val="32"/>
                <w:szCs w:val="32"/>
              </w:rPr>
              <w:t>前</w:t>
            </w:r>
          </w:p>
        </w:tc>
        <w:tc>
          <w:tcPr>
            <w:tcW w:w="1890" w:type="dxa"/>
            <w:vAlign w:val="center"/>
          </w:tcPr>
          <w:p w:rsidR="00E71962" w:rsidRPr="006F5C0C" w:rsidRDefault="00E71962" w:rsidP="00BD4778">
            <w:pPr>
              <w:adjustRightInd w:val="0"/>
              <w:snapToGrid w:val="0"/>
              <w:spacing w:line="240" w:lineRule="atLeast"/>
              <w:jc w:val="center"/>
              <w:rPr>
                <w:rFonts w:ascii="仿宋_GB2312" w:eastAsia="仿宋_GB2312"/>
                <w:w w:val="66"/>
                <w:sz w:val="32"/>
                <w:szCs w:val="32"/>
              </w:rPr>
            </w:pPr>
            <w:smartTag w:uri="urn:schemas-microsoft-com:office:smarttags" w:element="chsdate">
              <w:smartTagPr>
                <w:attr w:name="IsROCDate" w:val="False"/>
                <w:attr w:name="IsLunarDate" w:val="False"/>
                <w:attr w:name="Day" w:val="20"/>
                <w:attr w:name="Month" w:val="11"/>
                <w:attr w:name="Year" w:val="2016"/>
              </w:smartTagPr>
              <w:r w:rsidRPr="006F5C0C">
                <w:rPr>
                  <w:rFonts w:ascii="仿宋_GB2312" w:eastAsia="仿宋_GB2312"/>
                  <w:w w:val="66"/>
                  <w:sz w:val="32"/>
                  <w:szCs w:val="32"/>
                </w:rPr>
                <w:t>11</w:t>
              </w:r>
              <w:r w:rsidRPr="006F5C0C">
                <w:rPr>
                  <w:rFonts w:ascii="仿宋_GB2312" w:eastAsia="仿宋_GB2312" w:hint="eastAsia"/>
                  <w:w w:val="66"/>
                  <w:sz w:val="32"/>
                  <w:szCs w:val="32"/>
                </w:rPr>
                <w:t>月</w:t>
              </w:r>
              <w:r w:rsidRPr="006F5C0C">
                <w:rPr>
                  <w:rFonts w:ascii="仿宋_GB2312" w:eastAsia="仿宋_GB2312"/>
                  <w:w w:val="66"/>
                  <w:sz w:val="32"/>
                  <w:szCs w:val="32"/>
                </w:rPr>
                <w:t>20</w:t>
              </w:r>
              <w:r w:rsidRPr="006F5C0C">
                <w:rPr>
                  <w:rFonts w:ascii="仿宋_GB2312" w:eastAsia="仿宋_GB2312" w:hint="eastAsia"/>
                  <w:w w:val="66"/>
                  <w:sz w:val="32"/>
                  <w:szCs w:val="32"/>
                </w:rPr>
                <w:t>日</w:t>
              </w:r>
            </w:smartTag>
            <w:r w:rsidRPr="006F5C0C">
              <w:rPr>
                <w:rFonts w:ascii="仿宋_GB2312" w:eastAsia="仿宋_GB2312" w:hint="eastAsia"/>
                <w:w w:val="66"/>
                <w:sz w:val="32"/>
                <w:szCs w:val="32"/>
              </w:rPr>
              <w:t>前</w:t>
            </w:r>
          </w:p>
        </w:tc>
        <w:tc>
          <w:tcPr>
            <w:tcW w:w="1890" w:type="dxa"/>
            <w:vAlign w:val="center"/>
          </w:tcPr>
          <w:p w:rsidR="00E71962" w:rsidRPr="006F5C0C" w:rsidRDefault="00E71962" w:rsidP="00BD4778">
            <w:pPr>
              <w:adjustRightInd w:val="0"/>
              <w:snapToGrid w:val="0"/>
              <w:spacing w:line="240" w:lineRule="atLeast"/>
              <w:jc w:val="center"/>
              <w:rPr>
                <w:rFonts w:ascii="仿宋_GB2312" w:eastAsia="仿宋_GB2312"/>
                <w:w w:val="66"/>
                <w:sz w:val="32"/>
                <w:szCs w:val="32"/>
              </w:rPr>
            </w:pPr>
            <w:smartTag w:uri="urn:schemas-microsoft-com:office:smarttags" w:element="chsdate">
              <w:smartTagPr>
                <w:attr w:name="IsROCDate" w:val="False"/>
                <w:attr w:name="IsLunarDate" w:val="False"/>
                <w:attr w:name="Day" w:val="20"/>
                <w:attr w:name="Month" w:val="12"/>
                <w:attr w:name="Year" w:val="2016"/>
              </w:smartTagPr>
              <w:r w:rsidRPr="006F5C0C">
                <w:rPr>
                  <w:rFonts w:ascii="仿宋_GB2312" w:eastAsia="仿宋_GB2312"/>
                  <w:w w:val="66"/>
                  <w:sz w:val="32"/>
                  <w:szCs w:val="32"/>
                </w:rPr>
                <w:t>12</w:t>
              </w:r>
              <w:r w:rsidRPr="006F5C0C">
                <w:rPr>
                  <w:rFonts w:ascii="仿宋_GB2312" w:eastAsia="仿宋_GB2312" w:hint="eastAsia"/>
                  <w:w w:val="66"/>
                  <w:sz w:val="32"/>
                  <w:szCs w:val="32"/>
                </w:rPr>
                <w:t>月</w:t>
              </w:r>
              <w:r w:rsidRPr="006F5C0C">
                <w:rPr>
                  <w:rFonts w:ascii="仿宋_GB2312" w:eastAsia="仿宋_GB2312"/>
                  <w:w w:val="66"/>
                  <w:sz w:val="32"/>
                  <w:szCs w:val="32"/>
                </w:rPr>
                <w:t>20</w:t>
              </w:r>
              <w:r w:rsidRPr="006F5C0C">
                <w:rPr>
                  <w:rFonts w:ascii="仿宋_GB2312" w:eastAsia="仿宋_GB2312" w:hint="eastAsia"/>
                  <w:w w:val="66"/>
                  <w:sz w:val="32"/>
                  <w:szCs w:val="32"/>
                </w:rPr>
                <w:t>日</w:t>
              </w:r>
            </w:smartTag>
            <w:r w:rsidRPr="006F5C0C">
              <w:rPr>
                <w:rFonts w:ascii="仿宋_GB2312" w:eastAsia="仿宋_GB2312" w:hint="eastAsia"/>
                <w:w w:val="66"/>
                <w:sz w:val="32"/>
                <w:szCs w:val="32"/>
              </w:rPr>
              <w:t>前</w:t>
            </w:r>
          </w:p>
        </w:tc>
        <w:tc>
          <w:tcPr>
            <w:tcW w:w="1890" w:type="dxa"/>
            <w:vAlign w:val="center"/>
          </w:tcPr>
          <w:p w:rsidR="00E71962" w:rsidRPr="006F5C0C" w:rsidRDefault="00E71962" w:rsidP="00BD4778">
            <w:pPr>
              <w:adjustRightInd w:val="0"/>
              <w:snapToGrid w:val="0"/>
              <w:spacing w:line="240" w:lineRule="atLeast"/>
              <w:jc w:val="center"/>
              <w:rPr>
                <w:rFonts w:ascii="仿宋_GB2312" w:eastAsia="仿宋_GB2312"/>
                <w:w w:val="66"/>
                <w:sz w:val="32"/>
                <w:szCs w:val="32"/>
              </w:rPr>
            </w:pPr>
            <w:smartTag w:uri="urn:schemas-microsoft-com:office:smarttags" w:element="chsdate">
              <w:smartTagPr>
                <w:attr w:name="IsROCDate" w:val="False"/>
                <w:attr w:name="IsLunarDate" w:val="False"/>
                <w:attr w:name="Day" w:val="20"/>
                <w:attr w:name="Month" w:val="1"/>
                <w:attr w:name="Year" w:val="2016"/>
              </w:smartTagPr>
              <w:r w:rsidRPr="006F5C0C">
                <w:rPr>
                  <w:rFonts w:ascii="仿宋_GB2312" w:eastAsia="仿宋_GB2312"/>
                  <w:w w:val="66"/>
                  <w:sz w:val="32"/>
                  <w:szCs w:val="32"/>
                </w:rPr>
                <w:t>1</w:t>
              </w:r>
              <w:r w:rsidRPr="006F5C0C">
                <w:rPr>
                  <w:rFonts w:ascii="仿宋_GB2312" w:eastAsia="仿宋_GB2312" w:hint="eastAsia"/>
                  <w:w w:val="66"/>
                  <w:sz w:val="32"/>
                  <w:szCs w:val="32"/>
                </w:rPr>
                <w:t>月</w:t>
              </w:r>
              <w:r w:rsidRPr="006F5C0C">
                <w:rPr>
                  <w:rFonts w:ascii="仿宋_GB2312" w:eastAsia="仿宋_GB2312"/>
                  <w:w w:val="66"/>
                  <w:sz w:val="32"/>
                  <w:szCs w:val="32"/>
                </w:rPr>
                <w:t>20</w:t>
              </w:r>
              <w:r w:rsidRPr="006F5C0C">
                <w:rPr>
                  <w:rFonts w:ascii="仿宋_GB2312" w:eastAsia="仿宋_GB2312" w:hint="eastAsia"/>
                  <w:w w:val="66"/>
                  <w:sz w:val="32"/>
                  <w:szCs w:val="32"/>
                </w:rPr>
                <w:t>日</w:t>
              </w:r>
            </w:smartTag>
            <w:r w:rsidRPr="006F5C0C">
              <w:rPr>
                <w:rFonts w:ascii="仿宋_GB2312" w:eastAsia="仿宋_GB2312" w:hint="eastAsia"/>
                <w:w w:val="66"/>
                <w:sz w:val="32"/>
                <w:szCs w:val="32"/>
              </w:rPr>
              <w:t>前</w:t>
            </w:r>
          </w:p>
        </w:tc>
      </w:tr>
      <w:tr w:rsidR="00E71962" w:rsidRPr="006F5C0C" w:rsidTr="00BD4778">
        <w:trPr>
          <w:trHeight w:val="2217"/>
        </w:trPr>
        <w:tc>
          <w:tcPr>
            <w:tcW w:w="1620" w:type="dxa"/>
            <w:vAlign w:val="center"/>
          </w:tcPr>
          <w:p w:rsidR="00E71962" w:rsidRPr="006F5C0C" w:rsidRDefault="00E71962" w:rsidP="00BD4778">
            <w:pPr>
              <w:adjustRightInd w:val="0"/>
              <w:snapToGrid w:val="0"/>
              <w:spacing w:line="240" w:lineRule="atLeast"/>
              <w:jc w:val="center"/>
              <w:rPr>
                <w:rFonts w:ascii="仿宋_GB2312" w:eastAsia="仿宋_GB2312"/>
                <w:w w:val="66"/>
                <w:sz w:val="32"/>
                <w:szCs w:val="32"/>
              </w:rPr>
            </w:pPr>
            <w:r w:rsidRPr="006F5C0C">
              <w:rPr>
                <w:rFonts w:ascii="仿宋_GB2312" w:eastAsia="仿宋_GB2312" w:hint="eastAsia"/>
                <w:w w:val="66"/>
                <w:sz w:val="32"/>
                <w:szCs w:val="32"/>
              </w:rPr>
              <w:t>实施方案</w:t>
            </w:r>
          </w:p>
        </w:tc>
        <w:tc>
          <w:tcPr>
            <w:tcW w:w="1890" w:type="dxa"/>
            <w:vAlign w:val="center"/>
          </w:tcPr>
          <w:p w:rsidR="00E71962" w:rsidRPr="006F5C0C" w:rsidRDefault="00E71962" w:rsidP="00BD4778">
            <w:pPr>
              <w:adjustRightInd w:val="0"/>
              <w:snapToGrid w:val="0"/>
              <w:spacing w:line="240" w:lineRule="atLeast"/>
              <w:rPr>
                <w:rFonts w:ascii="仿宋_GB2312" w:eastAsia="仿宋_GB2312"/>
                <w:w w:val="90"/>
                <w:szCs w:val="21"/>
              </w:rPr>
            </w:pPr>
            <w:r w:rsidRPr="006F5C0C">
              <w:rPr>
                <w:rFonts w:ascii="仿宋_GB2312" w:eastAsia="仿宋_GB2312" w:hint="eastAsia"/>
                <w:szCs w:val="21"/>
              </w:rPr>
              <w:t>学校“</w:t>
            </w:r>
            <w:r w:rsidRPr="006F5C0C">
              <w:rPr>
                <w:rFonts w:ascii="仿宋_GB2312" w:eastAsia="仿宋_GB2312"/>
                <w:szCs w:val="21"/>
              </w:rPr>
              <w:t>1+X</w:t>
            </w:r>
            <w:r w:rsidRPr="006F5C0C">
              <w:rPr>
                <w:rFonts w:ascii="仿宋_GB2312" w:eastAsia="仿宋_GB2312" w:hint="eastAsia"/>
                <w:szCs w:val="21"/>
              </w:rPr>
              <w:t>评价”总方案、一至三年段三个评价方案（年段方案包含各学科方案）及相关附件（如有关用表等）</w:t>
            </w:r>
          </w:p>
        </w:tc>
        <w:tc>
          <w:tcPr>
            <w:tcW w:w="1890" w:type="dxa"/>
            <w:vAlign w:val="center"/>
          </w:tcPr>
          <w:p w:rsidR="00E71962" w:rsidRPr="006F5C0C" w:rsidRDefault="00E71962" w:rsidP="00BD4778">
            <w:pPr>
              <w:adjustRightInd w:val="0"/>
              <w:snapToGrid w:val="0"/>
              <w:spacing w:line="240" w:lineRule="atLeast"/>
              <w:jc w:val="center"/>
              <w:rPr>
                <w:rFonts w:ascii="仿宋_GB2312" w:eastAsia="仿宋_GB2312"/>
                <w:w w:val="90"/>
                <w:sz w:val="32"/>
                <w:szCs w:val="32"/>
              </w:rPr>
            </w:pPr>
            <w:r w:rsidRPr="006F5C0C">
              <w:rPr>
                <w:rFonts w:ascii="仿宋_GB2312" w:eastAsia="仿宋_GB2312"/>
                <w:w w:val="90"/>
                <w:sz w:val="32"/>
                <w:szCs w:val="32"/>
              </w:rPr>
              <w:t>——</w:t>
            </w:r>
          </w:p>
        </w:tc>
        <w:tc>
          <w:tcPr>
            <w:tcW w:w="1890" w:type="dxa"/>
            <w:vAlign w:val="center"/>
          </w:tcPr>
          <w:p w:rsidR="00E71962" w:rsidRPr="006F5C0C" w:rsidRDefault="00E71962" w:rsidP="00BD4778">
            <w:pPr>
              <w:adjustRightInd w:val="0"/>
              <w:snapToGrid w:val="0"/>
              <w:spacing w:line="240" w:lineRule="atLeast"/>
              <w:jc w:val="center"/>
              <w:rPr>
                <w:rFonts w:ascii="仿宋_GB2312" w:eastAsia="仿宋_GB2312"/>
                <w:w w:val="90"/>
                <w:sz w:val="32"/>
                <w:szCs w:val="32"/>
              </w:rPr>
            </w:pPr>
            <w:r w:rsidRPr="006F5C0C">
              <w:rPr>
                <w:rFonts w:ascii="仿宋_GB2312" w:eastAsia="仿宋_GB2312"/>
                <w:w w:val="90"/>
                <w:sz w:val="32"/>
                <w:szCs w:val="32"/>
              </w:rPr>
              <w:t>——</w:t>
            </w:r>
          </w:p>
        </w:tc>
        <w:tc>
          <w:tcPr>
            <w:tcW w:w="1890" w:type="dxa"/>
            <w:vAlign w:val="center"/>
          </w:tcPr>
          <w:p w:rsidR="00E71962" w:rsidRPr="006F5C0C" w:rsidRDefault="00E71962" w:rsidP="00BD4778">
            <w:pPr>
              <w:adjustRightInd w:val="0"/>
              <w:snapToGrid w:val="0"/>
              <w:spacing w:line="240" w:lineRule="atLeast"/>
              <w:jc w:val="center"/>
              <w:rPr>
                <w:rFonts w:ascii="仿宋_GB2312" w:eastAsia="仿宋_GB2312"/>
                <w:w w:val="90"/>
                <w:sz w:val="32"/>
                <w:szCs w:val="32"/>
              </w:rPr>
            </w:pPr>
            <w:r w:rsidRPr="006F5C0C">
              <w:rPr>
                <w:rFonts w:ascii="仿宋_GB2312" w:eastAsia="仿宋_GB2312"/>
                <w:w w:val="90"/>
                <w:sz w:val="32"/>
                <w:szCs w:val="32"/>
              </w:rPr>
              <w:t>——</w:t>
            </w:r>
          </w:p>
        </w:tc>
      </w:tr>
      <w:tr w:rsidR="00E71962" w:rsidRPr="006F5C0C" w:rsidTr="00BD4778">
        <w:trPr>
          <w:trHeight w:val="2317"/>
        </w:trPr>
        <w:tc>
          <w:tcPr>
            <w:tcW w:w="1620" w:type="dxa"/>
            <w:vAlign w:val="center"/>
          </w:tcPr>
          <w:p w:rsidR="00E71962" w:rsidRPr="006F5C0C" w:rsidRDefault="00E71962" w:rsidP="00BD4778">
            <w:pPr>
              <w:adjustRightInd w:val="0"/>
              <w:snapToGrid w:val="0"/>
              <w:spacing w:line="240" w:lineRule="atLeast"/>
              <w:jc w:val="center"/>
              <w:rPr>
                <w:rFonts w:ascii="仿宋_GB2312" w:eastAsia="仿宋_GB2312"/>
                <w:w w:val="66"/>
                <w:sz w:val="32"/>
                <w:szCs w:val="32"/>
              </w:rPr>
            </w:pPr>
            <w:r w:rsidRPr="006F5C0C">
              <w:rPr>
                <w:rFonts w:ascii="仿宋_GB2312" w:eastAsia="仿宋_GB2312" w:hint="eastAsia"/>
                <w:w w:val="66"/>
                <w:sz w:val="32"/>
                <w:szCs w:val="32"/>
              </w:rPr>
              <w:t>过程监管</w:t>
            </w:r>
          </w:p>
        </w:tc>
        <w:tc>
          <w:tcPr>
            <w:tcW w:w="1890" w:type="dxa"/>
            <w:vAlign w:val="center"/>
          </w:tcPr>
          <w:p w:rsidR="00E71962" w:rsidRPr="006F5C0C" w:rsidRDefault="00E71962" w:rsidP="00BD4778">
            <w:pPr>
              <w:adjustRightInd w:val="0"/>
              <w:snapToGrid w:val="0"/>
              <w:spacing w:line="240" w:lineRule="atLeast"/>
              <w:rPr>
                <w:rFonts w:ascii="仿宋_GB2312" w:eastAsia="仿宋_GB2312"/>
                <w:w w:val="90"/>
                <w:sz w:val="32"/>
                <w:szCs w:val="32"/>
              </w:rPr>
            </w:pPr>
            <w:r w:rsidRPr="006F5C0C">
              <w:rPr>
                <w:rFonts w:ascii="仿宋_GB2312" w:eastAsia="仿宋_GB2312"/>
                <w:szCs w:val="21"/>
              </w:rPr>
              <w:t>9-10</w:t>
            </w:r>
            <w:r w:rsidRPr="006F5C0C">
              <w:rPr>
                <w:rFonts w:ascii="仿宋_GB2312" w:eastAsia="仿宋_GB2312" w:hint="eastAsia"/>
                <w:szCs w:val="21"/>
              </w:rPr>
              <w:t>月份学校对教师“</w:t>
            </w:r>
            <w:r w:rsidRPr="006F5C0C">
              <w:rPr>
                <w:rFonts w:ascii="仿宋_GB2312" w:eastAsia="仿宋_GB2312"/>
                <w:szCs w:val="21"/>
              </w:rPr>
              <w:t>1+X</w:t>
            </w:r>
            <w:r w:rsidRPr="006F5C0C">
              <w:rPr>
                <w:rFonts w:ascii="仿宋_GB2312" w:eastAsia="仿宋_GB2312" w:hint="eastAsia"/>
                <w:szCs w:val="21"/>
              </w:rPr>
              <w:t>评价”教学常规考核检查活动安排和考核结果</w:t>
            </w:r>
          </w:p>
        </w:tc>
        <w:tc>
          <w:tcPr>
            <w:tcW w:w="1890" w:type="dxa"/>
            <w:vAlign w:val="center"/>
          </w:tcPr>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szCs w:val="21"/>
              </w:rPr>
              <w:t>10-11</w:t>
            </w:r>
            <w:r w:rsidRPr="006F5C0C">
              <w:rPr>
                <w:rFonts w:ascii="仿宋_GB2312" w:eastAsia="仿宋_GB2312" w:hint="eastAsia"/>
                <w:szCs w:val="21"/>
              </w:rPr>
              <w:t>月份学校对教师“</w:t>
            </w:r>
            <w:r w:rsidRPr="006F5C0C">
              <w:rPr>
                <w:rFonts w:ascii="仿宋_GB2312" w:eastAsia="仿宋_GB2312"/>
                <w:szCs w:val="21"/>
              </w:rPr>
              <w:t>1+X</w:t>
            </w:r>
            <w:r w:rsidRPr="006F5C0C">
              <w:rPr>
                <w:rFonts w:ascii="仿宋_GB2312" w:eastAsia="仿宋_GB2312" w:hint="eastAsia"/>
                <w:szCs w:val="21"/>
              </w:rPr>
              <w:t>评价”教学常规考核检查活动安排和考核结果</w:t>
            </w:r>
          </w:p>
        </w:tc>
        <w:tc>
          <w:tcPr>
            <w:tcW w:w="1890" w:type="dxa"/>
            <w:vAlign w:val="center"/>
          </w:tcPr>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szCs w:val="21"/>
              </w:rPr>
              <w:t>11-12</w:t>
            </w:r>
            <w:r w:rsidRPr="006F5C0C">
              <w:rPr>
                <w:rFonts w:ascii="仿宋_GB2312" w:eastAsia="仿宋_GB2312" w:hint="eastAsia"/>
                <w:szCs w:val="21"/>
              </w:rPr>
              <w:t>月份学校对教师“</w:t>
            </w:r>
            <w:r w:rsidRPr="006F5C0C">
              <w:rPr>
                <w:rFonts w:ascii="仿宋_GB2312" w:eastAsia="仿宋_GB2312"/>
                <w:szCs w:val="21"/>
              </w:rPr>
              <w:t>1+X</w:t>
            </w:r>
            <w:r w:rsidRPr="006F5C0C">
              <w:rPr>
                <w:rFonts w:ascii="仿宋_GB2312" w:eastAsia="仿宋_GB2312" w:hint="eastAsia"/>
                <w:szCs w:val="21"/>
              </w:rPr>
              <w:t>评价”教学常规考核检查活动安排和考核结果</w:t>
            </w:r>
          </w:p>
        </w:tc>
        <w:tc>
          <w:tcPr>
            <w:tcW w:w="1890" w:type="dxa"/>
            <w:vAlign w:val="center"/>
          </w:tcPr>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szCs w:val="21"/>
              </w:rPr>
              <w:t>12-1</w:t>
            </w:r>
            <w:r w:rsidRPr="006F5C0C">
              <w:rPr>
                <w:rFonts w:ascii="仿宋_GB2312" w:eastAsia="仿宋_GB2312" w:hint="eastAsia"/>
                <w:szCs w:val="21"/>
              </w:rPr>
              <w:t>月份学校对教师“</w:t>
            </w:r>
            <w:r w:rsidRPr="006F5C0C">
              <w:rPr>
                <w:rFonts w:ascii="仿宋_GB2312" w:eastAsia="仿宋_GB2312"/>
                <w:szCs w:val="21"/>
              </w:rPr>
              <w:t>1+X</w:t>
            </w:r>
            <w:r w:rsidRPr="006F5C0C">
              <w:rPr>
                <w:rFonts w:ascii="仿宋_GB2312" w:eastAsia="仿宋_GB2312" w:hint="eastAsia"/>
                <w:szCs w:val="21"/>
              </w:rPr>
              <w:t>评价”教学常规考核检查活动安排和考核结果；</w:t>
            </w:r>
          </w:p>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hint="eastAsia"/>
                <w:szCs w:val="21"/>
              </w:rPr>
              <w:t>本学期的学校、学科、年级等各项评价总结</w:t>
            </w:r>
          </w:p>
        </w:tc>
      </w:tr>
      <w:tr w:rsidR="00E71962" w:rsidRPr="006F5C0C" w:rsidTr="00BD4778">
        <w:trPr>
          <w:trHeight w:val="1073"/>
        </w:trPr>
        <w:tc>
          <w:tcPr>
            <w:tcW w:w="1620" w:type="dxa"/>
            <w:vAlign w:val="center"/>
          </w:tcPr>
          <w:p w:rsidR="00E71962" w:rsidRPr="006F5C0C" w:rsidRDefault="00E71962" w:rsidP="00BD4778">
            <w:pPr>
              <w:adjustRightInd w:val="0"/>
              <w:snapToGrid w:val="0"/>
              <w:spacing w:line="240" w:lineRule="atLeast"/>
              <w:jc w:val="center"/>
              <w:rPr>
                <w:rFonts w:ascii="仿宋_GB2312" w:eastAsia="仿宋_GB2312"/>
                <w:w w:val="66"/>
                <w:sz w:val="32"/>
                <w:szCs w:val="32"/>
              </w:rPr>
            </w:pPr>
            <w:r w:rsidRPr="006F5C0C">
              <w:rPr>
                <w:rFonts w:ascii="仿宋_GB2312" w:eastAsia="仿宋_GB2312"/>
                <w:w w:val="66"/>
                <w:sz w:val="32"/>
                <w:szCs w:val="32"/>
              </w:rPr>
              <w:t>1+x</w:t>
            </w:r>
            <w:r w:rsidRPr="006F5C0C">
              <w:rPr>
                <w:rFonts w:ascii="仿宋_GB2312" w:eastAsia="仿宋_GB2312" w:hint="eastAsia"/>
                <w:w w:val="66"/>
                <w:sz w:val="32"/>
                <w:szCs w:val="32"/>
              </w:rPr>
              <w:t>评价</w:t>
            </w:r>
          </w:p>
        </w:tc>
        <w:tc>
          <w:tcPr>
            <w:tcW w:w="1890" w:type="dxa"/>
            <w:vAlign w:val="center"/>
          </w:tcPr>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szCs w:val="21"/>
              </w:rPr>
              <w:t>9-10</w:t>
            </w:r>
            <w:r w:rsidRPr="006F5C0C">
              <w:rPr>
                <w:rFonts w:ascii="仿宋_GB2312" w:eastAsia="仿宋_GB2312" w:hint="eastAsia"/>
                <w:szCs w:val="21"/>
              </w:rPr>
              <w:t>月份各学科、各年级开展相关评价活动信息</w:t>
            </w:r>
          </w:p>
        </w:tc>
        <w:tc>
          <w:tcPr>
            <w:tcW w:w="1890" w:type="dxa"/>
            <w:vAlign w:val="center"/>
          </w:tcPr>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szCs w:val="21"/>
              </w:rPr>
              <w:t>10-11</w:t>
            </w:r>
            <w:r w:rsidRPr="006F5C0C">
              <w:rPr>
                <w:rFonts w:ascii="仿宋_GB2312" w:eastAsia="仿宋_GB2312" w:hint="eastAsia"/>
                <w:szCs w:val="21"/>
              </w:rPr>
              <w:t>月份各学科、各年级开展相关评价活动信息</w:t>
            </w:r>
          </w:p>
        </w:tc>
        <w:tc>
          <w:tcPr>
            <w:tcW w:w="1890" w:type="dxa"/>
            <w:vAlign w:val="center"/>
          </w:tcPr>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szCs w:val="21"/>
              </w:rPr>
              <w:t>11-12</w:t>
            </w:r>
            <w:r w:rsidRPr="006F5C0C">
              <w:rPr>
                <w:rFonts w:ascii="仿宋_GB2312" w:eastAsia="仿宋_GB2312" w:hint="eastAsia"/>
                <w:szCs w:val="21"/>
              </w:rPr>
              <w:t>月份各学科、各年级开展相关评价活动信息</w:t>
            </w:r>
          </w:p>
        </w:tc>
        <w:tc>
          <w:tcPr>
            <w:tcW w:w="1890" w:type="dxa"/>
            <w:vAlign w:val="center"/>
          </w:tcPr>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szCs w:val="21"/>
              </w:rPr>
              <w:t>12-1</w:t>
            </w:r>
            <w:r w:rsidRPr="006F5C0C">
              <w:rPr>
                <w:rFonts w:ascii="仿宋_GB2312" w:eastAsia="仿宋_GB2312" w:hint="eastAsia"/>
                <w:szCs w:val="21"/>
              </w:rPr>
              <w:t>月份各学科、各年级开展相关评价活动信息</w:t>
            </w:r>
          </w:p>
        </w:tc>
      </w:tr>
      <w:tr w:rsidR="00E71962" w:rsidRPr="006F5C0C" w:rsidTr="00BD4778">
        <w:trPr>
          <w:trHeight w:val="1243"/>
        </w:trPr>
        <w:tc>
          <w:tcPr>
            <w:tcW w:w="1620" w:type="dxa"/>
            <w:vAlign w:val="center"/>
          </w:tcPr>
          <w:p w:rsidR="00E71962" w:rsidRPr="006F5C0C" w:rsidRDefault="00E71962" w:rsidP="00BD4778">
            <w:pPr>
              <w:adjustRightInd w:val="0"/>
              <w:snapToGrid w:val="0"/>
              <w:spacing w:line="240" w:lineRule="atLeast"/>
              <w:jc w:val="center"/>
              <w:rPr>
                <w:rFonts w:ascii="仿宋_GB2312" w:eastAsia="仿宋_GB2312"/>
                <w:w w:val="66"/>
                <w:sz w:val="32"/>
                <w:szCs w:val="32"/>
              </w:rPr>
            </w:pPr>
            <w:r w:rsidRPr="006F5C0C">
              <w:rPr>
                <w:rFonts w:ascii="仿宋_GB2312" w:eastAsia="仿宋_GB2312" w:hint="eastAsia"/>
                <w:w w:val="66"/>
                <w:sz w:val="32"/>
                <w:szCs w:val="32"/>
              </w:rPr>
              <w:t>评价信息</w:t>
            </w:r>
          </w:p>
        </w:tc>
        <w:tc>
          <w:tcPr>
            <w:tcW w:w="1890" w:type="dxa"/>
            <w:vAlign w:val="center"/>
          </w:tcPr>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szCs w:val="21"/>
              </w:rPr>
              <w:t>9-10</w:t>
            </w:r>
            <w:r w:rsidRPr="006F5C0C">
              <w:rPr>
                <w:rFonts w:ascii="仿宋_GB2312" w:eastAsia="仿宋_GB2312" w:hint="eastAsia"/>
                <w:szCs w:val="21"/>
              </w:rPr>
              <w:t>月份学校组织的校级层面活动新闻信息报道</w:t>
            </w:r>
          </w:p>
        </w:tc>
        <w:tc>
          <w:tcPr>
            <w:tcW w:w="1890" w:type="dxa"/>
            <w:vAlign w:val="center"/>
          </w:tcPr>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szCs w:val="21"/>
              </w:rPr>
              <w:t>10-11</w:t>
            </w:r>
            <w:r w:rsidRPr="006F5C0C">
              <w:rPr>
                <w:rFonts w:ascii="仿宋_GB2312" w:eastAsia="仿宋_GB2312" w:hint="eastAsia"/>
                <w:szCs w:val="21"/>
              </w:rPr>
              <w:t>月份学校组织的校级层面活动新闻信息报道</w:t>
            </w:r>
          </w:p>
        </w:tc>
        <w:tc>
          <w:tcPr>
            <w:tcW w:w="1890" w:type="dxa"/>
            <w:vAlign w:val="center"/>
          </w:tcPr>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szCs w:val="21"/>
              </w:rPr>
              <w:t>11-12</w:t>
            </w:r>
            <w:r w:rsidRPr="006F5C0C">
              <w:rPr>
                <w:rFonts w:ascii="仿宋_GB2312" w:eastAsia="仿宋_GB2312" w:hint="eastAsia"/>
                <w:szCs w:val="21"/>
              </w:rPr>
              <w:t>月份学校组织的校级层面活动新闻信息报道</w:t>
            </w:r>
          </w:p>
        </w:tc>
        <w:tc>
          <w:tcPr>
            <w:tcW w:w="1890" w:type="dxa"/>
            <w:vAlign w:val="center"/>
          </w:tcPr>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szCs w:val="21"/>
              </w:rPr>
              <w:t>12-1</w:t>
            </w:r>
            <w:r w:rsidRPr="006F5C0C">
              <w:rPr>
                <w:rFonts w:ascii="仿宋_GB2312" w:eastAsia="仿宋_GB2312" w:hint="eastAsia"/>
                <w:szCs w:val="21"/>
              </w:rPr>
              <w:t>月份学校组织的校级层面活动新闻信息报道</w:t>
            </w:r>
          </w:p>
        </w:tc>
      </w:tr>
      <w:tr w:rsidR="00E71962" w:rsidRPr="006F5C0C" w:rsidTr="00BD4778">
        <w:tc>
          <w:tcPr>
            <w:tcW w:w="1620" w:type="dxa"/>
            <w:vAlign w:val="center"/>
          </w:tcPr>
          <w:p w:rsidR="00E71962" w:rsidRPr="006F5C0C" w:rsidRDefault="00E71962" w:rsidP="00BD4778">
            <w:pPr>
              <w:adjustRightInd w:val="0"/>
              <w:snapToGrid w:val="0"/>
              <w:spacing w:line="240" w:lineRule="atLeast"/>
              <w:jc w:val="center"/>
              <w:rPr>
                <w:rFonts w:ascii="仿宋_GB2312" w:eastAsia="仿宋_GB2312"/>
                <w:w w:val="66"/>
                <w:sz w:val="32"/>
                <w:szCs w:val="32"/>
              </w:rPr>
            </w:pPr>
            <w:r w:rsidRPr="006F5C0C">
              <w:rPr>
                <w:rFonts w:ascii="仿宋_GB2312" w:eastAsia="仿宋_GB2312" w:hint="eastAsia"/>
                <w:w w:val="66"/>
                <w:sz w:val="32"/>
                <w:szCs w:val="32"/>
              </w:rPr>
              <w:t>阶段评价</w:t>
            </w:r>
          </w:p>
        </w:tc>
        <w:tc>
          <w:tcPr>
            <w:tcW w:w="1890" w:type="dxa"/>
            <w:vAlign w:val="center"/>
          </w:tcPr>
          <w:p w:rsidR="00E71962" w:rsidRPr="006F5C0C" w:rsidRDefault="00E71962" w:rsidP="00BD4778">
            <w:pPr>
              <w:adjustRightInd w:val="0"/>
              <w:snapToGrid w:val="0"/>
              <w:spacing w:line="240" w:lineRule="atLeast"/>
              <w:jc w:val="center"/>
              <w:rPr>
                <w:rFonts w:ascii="仿宋_GB2312" w:eastAsia="仿宋_GB2312"/>
                <w:w w:val="90"/>
                <w:sz w:val="32"/>
                <w:szCs w:val="32"/>
              </w:rPr>
            </w:pPr>
            <w:r w:rsidRPr="006F5C0C">
              <w:rPr>
                <w:rFonts w:ascii="仿宋_GB2312" w:eastAsia="仿宋_GB2312"/>
                <w:w w:val="90"/>
                <w:sz w:val="32"/>
                <w:szCs w:val="32"/>
              </w:rPr>
              <w:t>——</w:t>
            </w:r>
          </w:p>
        </w:tc>
        <w:tc>
          <w:tcPr>
            <w:tcW w:w="1890" w:type="dxa"/>
            <w:vAlign w:val="center"/>
          </w:tcPr>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hint="eastAsia"/>
                <w:szCs w:val="21"/>
              </w:rPr>
              <w:t>学校期中阶段性项目评价考核活动安排和考核结果</w:t>
            </w:r>
          </w:p>
        </w:tc>
        <w:tc>
          <w:tcPr>
            <w:tcW w:w="1890" w:type="dxa"/>
            <w:vAlign w:val="center"/>
          </w:tcPr>
          <w:p w:rsidR="00E71962" w:rsidRPr="006F5C0C" w:rsidRDefault="00E71962" w:rsidP="00BD4778">
            <w:pPr>
              <w:adjustRightInd w:val="0"/>
              <w:snapToGrid w:val="0"/>
              <w:spacing w:line="240" w:lineRule="atLeast"/>
              <w:jc w:val="center"/>
              <w:rPr>
                <w:rFonts w:ascii="仿宋_GB2312" w:eastAsia="仿宋_GB2312"/>
                <w:szCs w:val="21"/>
              </w:rPr>
            </w:pPr>
            <w:r w:rsidRPr="006F5C0C">
              <w:rPr>
                <w:rFonts w:ascii="仿宋_GB2312" w:eastAsia="仿宋_GB2312"/>
                <w:w w:val="90"/>
                <w:sz w:val="32"/>
                <w:szCs w:val="32"/>
              </w:rPr>
              <w:t>——</w:t>
            </w:r>
          </w:p>
        </w:tc>
        <w:tc>
          <w:tcPr>
            <w:tcW w:w="1890" w:type="dxa"/>
            <w:vAlign w:val="center"/>
          </w:tcPr>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hint="eastAsia"/>
                <w:szCs w:val="21"/>
              </w:rPr>
              <w:t>期末阶段性项目评价考核活动安排和考核结果</w:t>
            </w:r>
          </w:p>
        </w:tc>
      </w:tr>
      <w:tr w:rsidR="00E71962" w:rsidTr="00BD4778">
        <w:trPr>
          <w:trHeight w:val="763"/>
        </w:trPr>
        <w:tc>
          <w:tcPr>
            <w:tcW w:w="1620" w:type="dxa"/>
            <w:vAlign w:val="center"/>
          </w:tcPr>
          <w:p w:rsidR="00E71962" w:rsidRPr="006F5C0C" w:rsidRDefault="00E71962" w:rsidP="00BD4778">
            <w:pPr>
              <w:adjustRightInd w:val="0"/>
              <w:snapToGrid w:val="0"/>
              <w:spacing w:line="240" w:lineRule="atLeast"/>
              <w:jc w:val="center"/>
              <w:rPr>
                <w:rFonts w:ascii="仿宋_GB2312" w:eastAsia="仿宋_GB2312"/>
                <w:w w:val="66"/>
                <w:sz w:val="32"/>
                <w:szCs w:val="32"/>
              </w:rPr>
            </w:pPr>
            <w:r w:rsidRPr="006F5C0C">
              <w:rPr>
                <w:rFonts w:ascii="仿宋_GB2312" w:eastAsia="仿宋_GB2312" w:hint="eastAsia"/>
                <w:w w:val="66"/>
                <w:sz w:val="32"/>
                <w:szCs w:val="32"/>
              </w:rPr>
              <w:t>特色评价</w:t>
            </w:r>
          </w:p>
        </w:tc>
        <w:tc>
          <w:tcPr>
            <w:tcW w:w="1890" w:type="dxa"/>
            <w:vAlign w:val="center"/>
          </w:tcPr>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szCs w:val="21"/>
              </w:rPr>
              <w:t>9-10</w:t>
            </w:r>
            <w:r w:rsidRPr="006F5C0C">
              <w:rPr>
                <w:rFonts w:ascii="仿宋_GB2312" w:eastAsia="仿宋_GB2312" w:hint="eastAsia"/>
                <w:szCs w:val="21"/>
              </w:rPr>
              <w:t>月份“特色评价”相关内容</w:t>
            </w:r>
          </w:p>
        </w:tc>
        <w:tc>
          <w:tcPr>
            <w:tcW w:w="1890" w:type="dxa"/>
            <w:vAlign w:val="center"/>
          </w:tcPr>
          <w:p w:rsidR="00E71962" w:rsidRPr="006F5C0C" w:rsidRDefault="00E71962" w:rsidP="00BD4778">
            <w:pPr>
              <w:adjustRightInd w:val="0"/>
              <w:snapToGrid w:val="0"/>
              <w:spacing w:line="240" w:lineRule="atLeast"/>
              <w:rPr>
                <w:rFonts w:ascii="仿宋_GB2312" w:eastAsia="仿宋_GB2312"/>
                <w:w w:val="90"/>
                <w:sz w:val="32"/>
                <w:szCs w:val="32"/>
              </w:rPr>
            </w:pPr>
            <w:r w:rsidRPr="006F5C0C">
              <w:rPr>
                <w:rFonts w:ascii="仿宋_GB2312" w:eastAsia="仿宋_GB2312"/>
                <w:szCs w:val="21"/>
              </w:rPr>
              <w:t>10-11</w:t>
            </w:r>
            <w:r w:rsidRPr="006F5C0C">
              <w:rPr>
                <w:rFonts w:ascii="仿宋_GB2312" w:eastAsia="仿宋_GB2312" w:hint="eastAsia"/>
                <w:szCs w:val="21"/>
              </w:rPr>
              <w:t>月份“特色评价”相关内容</w:t>
            </w:r>
          </w:p>
        </w:tc>
        <w:tc>
          <w:tcPr>
            <w:tcW w:w="1890" w:type="dxa"/>
            <w:vAlign w:val="center"/>
          </w:tcPr>
          <w:p w:rsidR="00E71962" w:rsidRPr="006F5C0C" w:rsidRDefault="00E71962" w:rsidP="00BD4778">
            <w:pPr>
              <w:adjustRightInd w:val="0"/>
              <w:snapToGrid w:val="0"/>
              <w:spacing w:line="240" w:lineRule="atLeast"/>
              <w:rPr>
                <w:rFonts w:ascii="仿宋_GB2312" w:eastAsia="仿宋_GB2312"/>
                <w:szCs w:val="21"/>
              </w:rPr>
            </w:pPr>
            <w:r w:rsidRPr="006F5C0C">
              <w:rPr>
                <w:rFonts w:ascii="仿宋_GB2312" w:eastAsia="仿宋_GB2312"/>
                <w:szCs w:val="21"/>
              </w:rPr>
              <w:t>11-12</w:t>
            </w:r>
            <w:r w:rsidRPr="006F5C0C">
              <w:rPr>
                <w:rFonts w:ascii="仿宋_GB2312" w:eastAsia="仿宋_GB2312" w:hint="eastAsia"/>
                <w:szCs w:val="21"/>
              </w:rPr>
              <w:t>月份“特色评价”相关内容</w:t>
            </w:r>
          </w:p>
        </w:tc>
        <w:tc>
          <w:tcPr>
            <w:tcW w:w="1890" w:type="dxa"/>
            <w:vAlign w:val="center"/>
          </w:tcPr>
          <w:p w:rsidR="00E71962" w:rsidRPr="00BD4778" w:rsidRDefault="00E71962" w:rsidP="00BD4778">
            <w:pPr>
              <w:adjustRightInd w:val="0"/>
              <w:snapToGrid w:val="0"/>
              <w:spacing w:line="240" w:lineRule="atLeast"/>
              <w:rPr>
                <w:rFonts w:ascii="仿宋_GB2312" w:eastAsia="仿宋_GB2312"/>
                <w:szCs w:val="21"/>
              </w:rPr>
            </w:pPr>
            <w:r w:rsidRPr="006F5C0C">
              <w:rPr>
                <w:rFonts w:ascii="仿宋_GB2312" w:eastAsia="仿宋_GB2312"/>
                <w:szCs w:val="21"/>
              </w:rPr>
              <w:t>12-1</w:t>
            </w:r>
            <w:r w:rsidRPr="006F5C0C">
              <w:rPr>
                <w:rFonts w:ascii="仿宋_GB2312" w:eastAsia="仿宋_GB2312" w:hint="eastAsia"/>
                <w:szCs w:val="21"/>
              </w:rPr>
              <w:t>月份“特色评价”相关内容</w:t>
            </w:r>
          </w:p>
        </w:tc>
      </w:tr>
    </w:tbl>
    <w:p w:rsidR="00E71962" w:rsidRPr="00CE6A81" w:rsidRDefault="00E71962" w:rsidP="00E71962">
      <w:pPr>
        <w:spacing w:line="360" w:lineRule="auto"/>
        <w:ind w:firstLineChars="175" w:firstLine="31680"/>
      </w:pPr>
    </w:p>
    <w:sectPr w:rsidR="00E71962" w:rsidRPr="00CE6A81" w:rsidSect="005C0269">
      <w:footerReference w:type="even" r:id="rId7"/>
      <w:footerReference w:type="default" r:id="rId8"/>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962" w:rsidRDefault="00E71962" w:rsidP="005C0269">
      <w:r>
        <w:separator/>
      </w:r>
    </w:p>
  </w:endnote>
  <w:endnote w:type="continuationSeparator" w:id="0">
    <w:p w:rsidR="00E71962" w:rsidRDefault="00E71962" w:rsidP="005C02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62" w:rsidRDefault="00E71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1962" w:rsidRDefault="00E719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62" w:rsidRDefault="00E71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1962" w:rsidRDefault="00E719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962" w:rsidRDefault="00E71962" w:rsidP="005C0269">
      <w:r>
        <w:separator/>
      </w:r>
    </w:p>
  </w:footnote>
  <w:footnote w:type="continuationSeparator" w:id="0">
    <w:p w:rsidR="00E71962" w:rsidRDefault="00E71962" w:rsidP="005C02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4D735BD"/>
    <w:rsid w:val="00014075"/>
    <w:rsid w:val="00016F6E"/>
    <w:rsid w:val="00021533"/>
    <w:rsid w:val="00027CA8"/>
    <w:rsid w:val="00033C74"/>
    <w:rsid w:val="00033CC9"/>
    <w:rsid w:val="00041838"/>
    <w:rsid w:val="00041D05"/>
    <w:rsid w:val="00041EBF"/>
    <w:rsid w:val="00042461"/>
    <w:rsid w:val="0005219E"/>
    <w:rsid w:val="00064021"/>
    <w:rsid w:val="0007765C"/>
    <w:rsid w:val="00080650"/>
    <w:rsid w:val="00081EF9"/>
    <w:rsid w:val="0008584D"/>
    <w:rsid w:val="00091762"/>
    <w:rsid w:val="000A4D7E"/>
    <w:rsid w:val="000E190C"/>
    <w:rsid w:val="000F3734"/>
    <w:rsid w:val="001049D0"/>
    <w:rsid w:val="00135380"/>
    <w:rsid w:val="00157843"/>
    <w:rsid w:val="001660A2"/>
    <w:rsid w:val="0019370E"/>
    <w:rsid w:val="001A6337"/>
    <w:rsid w:val="001A7E06"/>
    <w:rsid w:val="001B1705"/>
    <w:rsid w:val="001C1B52"/>
    <w:rsid w:val="001F0ED7"/>
    <w:rsid w:val="00203AD4"/>
    <w:rsid w:val="002139D0"/>
    <w:rsid w:val="00214AF4"/>
    <w:rsid w:val="00214F46"/>
    <w:rsid w:val="0021789A"/>
    <w:rsid w:val="0022434B"/>
    <w:rsid w:val="00225D39"/>
    <w:rsid w:val="00226A77"/>
    <w:rsid w:val="0022716B"/>
    <w:rsid w:val="00227CDF"/>
    <w:rsid w:val="00232C0C"/>
    <w:rsid w:val="0024404E"/>
    <w:rsid w:val="002479CB"/>
    <w:rsid w:val="00252167"/>
    <w:rsid w:val="00252337"/>
    <w:rsid w:val="00252EB9"/>
    <w:rsid w:val="00260847"/>
    <w:rsid w:val="00261B56"/>
    <w:rsid w:val="00271960"/>
    <w:rsid w:val="00281019"/>
    <w:rsid w:val="00292690"/>
    <w:rsid w:val="002A41CE"/>
    <w:rsid w:val="002A57A9"/>
    <w:rsid w:val="002B1EFD"/>
    <w:rsid w:val="002B31F6"/>
    <w:rsid w:val="002C6ED8"/>
    <w:rsid w:val="002D466C"/>
    <w:rsid w:val="002D5152"/>
    <w:rsid w:val="002D5F16"/>
    <w:rsid w:val="002E460C"/>
    <w:rsid w:val="002F13DE"/>
    <w:rsid w:val="00302B87"/>
    <w:rsid w:val="00304C66"/>
    <w:rsid w:val="00322541"/>
    <w:rsid w:val="00323DFC"/>
    <w:rsid w:val="00323E07"/>
    <w:rsid w:val="00325B60"/>
    <w:rsid w:val="00326ACB"/>
    <w:rsid w:val="00344BE1"/>
    <w:rsid w:val="0035560B"/>
    <w:rsid w:val="00360043"/>
    <w:rsid w:val="003626B6"/>
    <w:rsid w:val="00364E65"/>
    <w:rsid w:val="003748E3"/>
    <w:rsid w:val="00377E27"/>
    <w:rsid w:val="003834D9"/>
    <w:rsid w:val="00391DD8"/>
    <w:rsid w:val="003A02AC"/>
    <w:rsid w:val="003A2F4C"/>
    <w:rsid w:val="003B7A1D"/>
    <w:rsid w:val="003D121A"/>
    <w:rsid w:val="003D7456"/>
    <w:rsid w:val="0041138B"/>
    <w:rsid w:val="0041226B"/>
    <w:rsid w:val="00417D74"/>
    <w:rsid w:val="00425797"/>
    <w:rsid w:val="004311E2"/>
    <w:rsid w:val="00490823"/>
    <w:rsid w:val="00494939"/>
    <w:rsid w:val="0049571F"/>
    <w:rsid w:val="004A0947"/>
    <w:rsid w:val="004C1935"/>
    <w:rsid w:val="004C3C89"/>
    <w:rsid w:val="004C525C"/>
    <w:rsid w:val="004D182B"/>
    <w:rsid w:val="004D3841"/>
    <w:rsid w:val="004D3CFE"/>
    <w:rsid w:val="004D47D1"/>
    <w:rsid w:val="004D6460"/>
    <w:rsid w:val="004E11F0"/>
    <w:rsid w:val="004E2FFD"/>
    <w:rsid w:val="004F5019"/>
    <w:rsid w:val="004F6EA2"/>
    <w:rsid w:val="00506EE9"/>
    <w:rsid w:val="00510410"/>
    <w:rsid w:val="005105B6"/>
    <w:rsid w:val="00515DBB"/>
    <w:rsid w:val="00516F24"/>
    <w:rsid w:val="005303F3"/>
    <w:rsid w:val="00532F13"/>
    <w:rsid w:val="005407F2"/>
    <w:rsid w:val="005733A6"/>
    <w:rsid w:val="005811F5"/>
    <w:rsid w:val="005930D0"/>
    <w:rsid w:val="005A314F"/>
    <w:rsid w:val="005B3CEB"/>
    <w:rsid w:val="005B5984"/>
    <w:rsid w:val="005C0269"/>
    <w:rsid w:val="005D2596"/>
    <w:rsid w:val="005D7206"/>
    <w:rsid w:val="005E55A1"/>
    <w:rsid w:val="005E5C8F"/>
    <w:rsid w:val="005F225F"/>
    <w:rsid w:val="005F353B"/>
    <w:rsid w:val="00603726"/>
    <w:rsid w:val="00606259"/>
    <w:rsid w:val="006072F0"/>
    <w:rsid w:val="00626389"/>
    <w:rsid w:val="00635D96"/>
    <w:rsid w:val="00637F79"/>
    <w:rsid w:val="00650FC8"/>
    <w:rsid w:val="0065654F"/>
    <w:rsid w:val="00682A6E"/>
    <w:rsid w:val="00691F0D"/>
    <w:rsid w:val="006B5DAE"/>
    <w:rsid w:val="006B65A2"/>
    <w:rsid w:val="006B6755"/>
    <w:rsid w:val="006C1BAD"/>
    <w:rsid w:val="006C6559"/>
    <w:rsid w:val="006D06D1"/>
    <w:rsid w:val="006E64DE"/>
    <w:rsid w:val="006F5C0C"/>
    <w:rsid w:val="006F680B"/>
    <w:rsid w:val="00716199"/>
    <w:rsid w:val="0074251B"/>
    <w:rsid w:val="00744D4D"/>
    <w:rsid w:val="00760629"/>
    <w:rsid w:val="00777E67"/>
    <w:rsid w:val="00780713"/>
    <w:rsid w:val="007816A6"/>
    <w:rsid w:val="00790FB7"/>
    <w:rsid w:val="007A3CAB"/>
    <w:rsid w:val="007B354F"/>
    <w:rsid w:val="007C72BB"/>
    <w:rsid w:val="007D33E3"/>
    <w:rsid w:val="007E10FA"/>
    <w:rsid w:val="007E7999"/>
    <w:rsid w:val="00803B4E"/>
    <w:rsid w:val="00811372"/>
    <w:rsid w:val="00812EEA"/>
    <w:rsid w:val="008174F0"/>
    <w:rsid w:val="00824D41"/>
    <w:rsid w:val="00837FB7"/>
    <w:rsid w:val="00846318"/>
    <w:rsid w:val="008518D9"/>
    <w:rsid w:val="008534E9"/>
    <w:rsid w:val="00855DA2"/>
    <w:rsid w:val="00855DBC"/>
    <w:rsid w:val="008617BB"/>
    <w:rsid w:val="0086267F"/>
    <w:rsid w:val="0087769A"/>
    <w:rsid w:val="0088129D"/>
    <w:rsid w:val="0088208E"/>
    <w:rsid w:val="0088366A"/>
    <w:rsid w:val="00885FF4"/>
    <w:rsid w:val="00891098"/>
    <w:rsid w:val="008A6551"/>
    <w:rsid w:val="008A6B42"/>
    <w:rsid w:val="008C3E78"/>
    <w:rsid w:val="008E2CFD"/>
    <w:rsid w:val="00902804"/>
    <w:rsid w:val="00912423"/>
    <w:rsid w:val="009139D6"/>
    <w:rsid w:val="00914826"/>
    <w:rsid w:val="00935864"/>
    <w:rsid w:val="009667FC"/>
    <w:rsid w:val="00966E9A"/>
    <w:rsid w:val="00973555"/>
    <w:rsid w:val="00976ADF"/>
    <w:rsid w:val="00981287"/>
    <w:rsid w:val="00996217"/>
    <w:rsid w:val="009974EB"/>
    <w:rsid w:val="00997E75"/>
    <w:rsid w:val="009A09C6"/>
    <w:rsid w:val="009A3789"/>
    <w:rsid w:val="009B45A3"/>
    <w:rsid w:val="009C07D1"/>
    <w:rsid w:val="009C1FB6"/>
    <w:rsid w:val="009C513F"/>
    <w:rsid w:val="009C5257"/>
    <w:rsid w:val="009D302C"/>
    <w:rsid w:val="009D3588"/>
    <w:rsid w:val="009E7F0E"/>
    <w:rsid w:val="00A1079A"/>
    <w:rsid w:val="00A15327"/>
    <w:rsid w:val="00A16DD9"/>
    <w:rsid w:val="00A27A94"/>
    <w:rsid w:val="00A3444B"/>
    <w:rsid w:val="00A63067"/>
    <w:rsid w:val="00A6578A"/>
    <w:rsid w:val="00A66929"/>
    <w:rsid w:val="00A81B7E"/>
    <w:rsid w:val="00A86F06"/>
    <w:rsid w:val="00AA187C"/>
    <w:rsid w:val="00AA3EF8"/>
    <w:rsid w:val="00AB741F"/>
    <w:rsid w:val="00B15FF6"/>
    <w:rsid w:val="00B2596D"/>
    <w:rsid w:val="00B32590"/>
    <w:rsid w:val="00B71CB0"/>
    <w:rsid w:val="00B7385E"/>
    <w:rsid w:val="00B82E37"/>
    <w:rsid w:val="00B84079"/>
    <w:rsid w:val="00B9082B"/>
    <w:rsid w:val="00BA6BB3"/>
    <w:rsid w:val="00BB74A3"/>
    <w:rsid w:val="00BC0F3D"/>
    <w:rsid w:val="00BC1074"/>
    <w:rsid w:val="00BC116A"/>
    <w:rsid w:val="00BD4778"/>
    <w:rsid w:val="00BE1411"/>
    <w:rsid w:val="00BF134D"/>
    <w:rsid w:val="00C20912"/>
    <w:rsid w:val="00C21AA3"/>
    <w:rsid w:val="00C2245E"/>
    <w:rsid w:val="00C40FFE"/>
    <w:rsid w:val="00C46C4F"/>
    <w:rsid w:val="00C55CB2"/>
    <w:rsid w:val="00C563C5"/>
    <w:rsid w:val="00C570A8"/>
    <w:rsid w:val="00C87430"/>
    <w:rsid w:val="00C95B3F"/>
    <w:rsid w:val="00CA4CC6"/>
    <w:rsid w:val="00CA797E"/>
    <w:rsid w:val="00CB3BDA"/>
    <w:rsid w:val="00CD05DE"/>
    <w:rsid w:val="00CD07D3"/>
    <w:rsid w:val="00CD0B02"/>
    <w:rsid w:val="00CD324C"/>
    <w:rsid w:val="00CE0303"/>
    <w:rsid w:val="00CE0DEB"/>
    <w:rsid w:val="00CE6A81"/>
    <w:rsid w:val="00D03DF5"/>
    <w:rsid w:val="00D054C9"/>
    <w:rsid w:val="00D10949"/>
    <w:rsid w:val="00D11236"/>
    <w:rsid w:val="00D22D9C"/>
    <w:rsid w:val="00D34FA8"/>
    <w:rsid w:val="00D44A68"/>
    <w:rsid w:val="00D5078C"/>
    <w:rsid w:val="00D57647"/>
    <w:rsid w:val="00D66689"/>
    <w:rsid w:val="00D71CFD"/>
    <w:rsid w:val="00D82861"/>
    <w:rsid w:val="00D8313E"/>
    <w:rsid w:val="00D84316"/>
    <w:rsid w:val="00D84746"/>
    <w:rsid w:val="00D926A3"/>
    <w:rsid w:val="00D937A2"/>
    <w:rsid w:val="00DB147D"/>
    <w:rsid w:val="00DC09FD"/>
    <w:rsid w:val="00DC5D45"/>
    <w:rsid w:val="00DC7F34"/>
    <w:rsid w:val="00DE1334"/>
    <w:rsid w:val="00DF76B1"/>
    <w:rsid w:val="00E02FF6"/>
    <w:rsid w:val="00E05E2F"/>
    <w:rsid w:val="00E15C9F"/>
    <w:rsid w:val="00E25661"/>
    <w:rsid w:val="00E30FA5"/>
    <w:rsid w:val="00E31623"/>
    <w:rsid w:val="00E37EEB"/>
    <w:rsid w:val="00E437BB"/>
    <w:rsid w:val="00E44A50"/>
    <w:rsid w:val="00E56966"/>
    <w:rsid w:val="00E57227"/>
    <w:rsid w:val="00E71962"/>
    <w:rsid w:val="00E8244D"/>
    <w:rsid w:val="00E849FB"/>
    <w:rsid w:val="00E85B82"/>
    <w:rsid w:val="00EA7D35"/>
    <w:rsid w:val="00EB6ACD"/>
    <w:rsid w:val="00ED2CB3"/>
    <w:rsid w:val="00EF50E4"/>
    <w:rsid w:val="00EF5A3B"/>
    <w:rsid w:val="00F0082C"/>
    <w:rsid w:val="00F147C5"/>
    <w:rsid w:val="00F14BE4"/>
    <w:rsid w:val="00F159A3"/>
    <w:rsid w:val="00F20CCE"/>
    <w:rsid w:val="00F2198A"/>
    <w:rsid w:val="00F24789"/>
    <w:rsid w:val="00F33F15"/>
    <w:rsid w:val="00F34A1F"/>
    <w:rsid w:val="00F35BCD"/>
    <w:rsid w:val="00F4070C"/>
    <w:rsid w:val="00F75283"/>
    <w:rsid w:val="00F85509"/>
    <w:rsid w:val="00F85634"/>
    <w:rsid w:val="00F96B90"/>
    <w:rsid w:val="00F97B41"/>
    <w:rsid w:val="00F97B8B"/>
    <w:rsid w:val="00FE696C"/>
    <w:rsid w:val="00FF1985"/>
    <w:rsid w:val="00FF1AAB"/>
    <w:rsid w:val="025F1945"/>
    <w:rsid w:val="0799607A"/>
    <w:rsid w:val="0D7F7A95"/>
    <w:rsid w:val="129A13C4"/>
    <w:rsid w:val="1560663E"/>
    <w:rsid w:val="15F068A7"/>
    <w:rsid w:val="19D336F2"/>
    <w:rsid w:val="1C1E12A9"/>
    <w:rsid w:val="1D092DF5"/>
    <w:rsid w:val="204048DA"/>
    <w:rsid w:val="22305D18"/>
    <w:rsid w:val="2A9D7B6F"/>
    <w:rsid w:val="2ADB4191"/>
    <w:rsid w:val="2F9741F4"/>
    <w:rsid w:val="349874D2"/>
    <w:rsid w:val="35523B42"/>
    <w:rsid w:val="3BB1556A"/>
    <w:rsid w:val="40FE71BA"/>
    <w:rsid w:val="41896391"/>
    <w:rsid w:val="41B9571A"/>
    <w:rsid w:val="463A79C4"/>
    <w:rsid w:val="46BF6287"/>
    <w:rsid w:val="471F31EC"/>
    <w:rsid w:val="477A0CC1"/>
    <w:rsid w:val="479658CA"/>
    <w:rsid w:val="4E1B5ADE"/>
    <w:rsid w:val="64D735BD"/>
    <w:rsid w:val="66356698"/>
    <w:rsid w:val="664B2257"/>
    <w:rsid w:val="6A4239BF"/>
    <w:rsid w:val="6EC4734E"/>
    <w:rsid w:val="6FDD20B3"/>
    <w:rsid w:val="79A54AB9"/>
    <w:rsid w:val="79FF039D"/>
    <w:rsid w:val="7A075DF7"/>
    <w:rsid w:val="7CD76A1C"/>
    <w:rsid w:val="7F3E74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6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5C0269"/>
    <w:pPr>
      <w:ind w:leftChars="2500" w:left="100"/>
    </w:pPr>
  </w:style>
  <w:style w:type="character" w:customStyle="1" w:styleId="DateChar">
    <w:name w:val="Date Char"/>
    <w:basedOn w:val="DefaultParagraphFont"/>
    <w:link w:val="Date"/>
    <w:uiPriority w:val="99"/>
    <w:semiHidden/>
    <w:locked/>
    <w:rsid w:val="005C0269"/>
    <w:rPr>
      <w:rFonts w:cs="Times New Roman"/>
      <w:sz w:val="24"/>
      <w:szCs w:val="24"/>
    </w:rPr>
  </w:style>
  <w:style w:type="paragraph" w:styleId="Footer">
    <w:name w:val="footer"/>
    <w:basedOn w:val="Normal"/>
    <w:link w:val="FooterChar"/>
    <w:uiPriority w:val="99"/>
    <w:rsid w:val="005C02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C0269"/>
    <w:rPr>
      <w:rFonts w:cs="Times New Roman"/>
      <w:sz w:val="18"/>
      <w:szCs w:val="18"/>
    </w:rPr>
  </w:style>
  <w:style w:type="character" w:styleId="PageNumber">
    <w:name w:val="page number"/>
    <w:basedOn w:val="DefaultParagraphFont"/>
    <w:uiPriority w:val="99"/>
    <w:rsid w:val="005C0269"/>
    <w:rPr>
      <w:rFonts w:cs="Times New Roman"/>
    </w:rPr>
  </w:style>
  <w:style w:type="character" w:styleId="Hyperlink">
    <w:name w:val="Hyperlink"/>
    <w:basedOn w:val="DefaultParagraphFont"/>
    <w:uiPriority w:val="99"/>
    <w:rsid w:val="005C0269"/>
    <w:rPr>
      <w:rFonts w:cs="Times New Roman"/>
      <w:color w:val="0000FF"/>
      <w:u w:val="single"/>
    </w:rPr>
  </w:style>
  <w:style w:type="table" w:styleId="TableGrid">
    <w:name w:val="Table Grid"/>
    <w:basedOn w:val="TableNormal"/>
    <w:uiPriority w:val="99"/>
    <w:locked/>
    <w:rsid w:val="005C026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CE6A8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88733.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7</Pages>
  <Words>515</Words>
  <Characters>2939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文成县小学低段学生学习素养评价工作考核办法</dc:title>
  <dc:subject/>
  <dc:creator>pxxyzjs</dc:creator>
  <cp:keywords/>
  <dc:description/>
  <cp:lastModifiedBy>客人</cp:lastModifiedBy>
  <cp:revision>11</cp:revision>
  <cp:lastPrinted>2016-09-28T07:38:00Z</cp:lastPrinted>
  <dcterms:created xsi:type="dcterms:W3CDTF">2016-09-29T02:38:00Z</dcterms:created>
  <dcterms:modified xsi:type="dcterms:W3CDTF">2016-09-29T07:20:00Z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